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28BCB" w14:textId="4CF640E8" w:rsidR="009E40A9" w:rsidRDefault="00F03986" w:rsidP="00F03986">
      <w:pPr>
        <w:shd w:val="clear" w:color="auto" w:fill="FFFFFF"/>
        <w:tabs>
          <w:tab w:val="left" w:pos="6240"/>
        </w:tabs>
        <w:spacing w:before="58" w:line="394" w:lineRule="exac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</w:t>
      </w:r>
    </w:p>
    <w:p w14:paraId="564073AB" w14:textId="190A974E" w:rsidR="000A578A" w:rsidRPr="00A76860" w:rsidRDefault="000A578A" w:rsidP="000A578A">
      <w:pPr>
        <w:ind w:left="-709" w:firstLine="709"/>
        <w:jc w:val="center"/>
        <w:rPr>
          <w:b/>
          <w:sz w:val="28"/>
          <w:szCs w:val="28"/>
        </w:rPr>
      </w:pPr>
      <w:r w:rsidRPr="00A76860">
        <w:rPr>
          <w:b/>
          <w:sz w:val="28"/>
          <w:szCs w:val="28"/>
        </w:rPr>
        <w:t>ИЗВЕЩЕНИЕ О ПРОВЕДЕН</w:t>
      </w:r>
      <w:proofErr w:type="gramStart"/>
      <w:r w:rsidRPr="00A76860">
        <w:rPr>
          <w:b/>
          <w:sz w:val="28"/>
          <w:szCs w:val="28"/>
        </w:rPr>
        <w:t>ИИ АУ</w:t>
      </w:r>
      <w:proofErr w:type="gramEnd"/>
      <w:r w:rsidRPr="00A76860">
        <w:rPr>
          <w:b/>
          <w:sz w:val="28"/>
          <w:szCs w:val="28"/>
        </w:rPr>
        <w:t>КЦИОНА</w:t>
      </w:r>
      <w:r>
        <w:rPr>
          <w:b/>
          <w:sz w:val="28"/>
          <w:szCs w:val="28"/>
        </w:rPr>
        <w:t xml:space="preserve"> В ЭЛЕКТРОННОЙ ФОРМЕ</w:t>
      </w:r>
      <w:r w:rsidR="0099280E">
        <w:rPr>
          <w:b/>
          <w:sz w:val="28"/>
          <w:szCs w:val="28"/>
        </w:rPr>
        <w:t xml:space="preserve"> № </w:t>
      </w:r>
    </w:p>
    <w:p w14:paraId="01A25D96" w14:textId="77777777" w:rsidR="000A578A" w:rsidRPr="00A76860" w:rsidRDefault="000A578A" w:rsidP="000A578A">
      <w:pPr>
        <w:ind w:left="-709" w:firstLine="709"/>
        <w:jc w:val="both"/>
        <w:rPr>
          <w:b/>
          <w:sz w:val="28"/>
          <w:szCs w:val="28"/>
        </w:rPr>
      </w:pPr>
    </w:p>
    <w:p w14:paraId="3EFB0D24" w14:textId="718D2042" w:rsidR="008B7AE5" w:rsidRPr="000A578A" w:rsidRDefault="00CB06CB" w:rsidP="008B7AE5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Местная администрация сельского поселения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Черниговское</w:t>
      </w:r>
      <w:proofErr w:type="gramEnd"/>
      <w:r w:rsidR="008B7AE5" w:rsidRPr="000A57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AE5" w:rsidRPr="000A578A">
        <w:rPr>
          <w:rFonts w:ascii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="008B7AE5" w:rsidRPr="000A578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Кабардино-Балкарской Республики» сообщает о проведении аукциона в электронной форме </w:t>
      </w:r>
      <w:r w:rsidR="00EC096A" w:rsidRPr="00EC096A">
        <w:rPr>
          <w:rFonts w:ascii="Times New Roman" w:hAnsi="Times New Roman" w:cs="Times New Roman"/>
          <w:b/>
          <w:sz w:val="28"/>
          <w:szCs w:val="28"/>
        </w:rPr>
        <w:t xml:space="preserve">по продаже земельного  участка, находящегося в собственности  сельского поселения Черниговское  </w:t>
      </w:r>
      <w:proofErr w:type="spellStart"/>
      <w:r w:rsidR="00EC096A" w:rsidRPr="00EC096A">
        <w:rPr>
          <w:rFonts w:ascii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="00EC096A" w:rsidRPr="00EC096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 w:rsidR="008B7AE5" w:rsidRPr="000A578A">
        <w:rPr>
          <w:rFonts w:ascii="Times New Roman" w:hAnsi="Times New Roman" w:cs="Times New Roman"/>
          <w:b/>
          <w:sz w:val="28"/>
          <w:szCs w:val="28"/>
        </w:rPr>
        <w:t>.</w:t>
      </w:r>
    </w:p>
    <w:p w14:paraId="3ACB2E42" w14:textId="77777777" w:rsidR="000A578A" w:rsidRPr="000A578A" w:rsidRDefault="000A578A" w:rsidP="000A578A">
      <w:pPr>
        <w:pStyle w:val="ac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14:paraId="1FBA6954" w14:textId="77777777" w:rsidR="000A578A" w:rsidRPr="000A578A" w:rsidRDefault="000A578A" w:rsidP="000A578A">
      <w:pPr>
        <w:pStyle w:val="ac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0A578A">
        <w:rPr>
          <w:rFonts w:ascii="Times New Roman" w:hAnsi="Times New Roman" w:cs="Times New Roman"/>
          <w:b/>
          <w:sz w:val="28"/>
          <w:szCs w:val="28"/>
        </w:rPr>
        <w:t xml:space="preserve"> Общие положения.</w:t>
      </w:r>
    </w:p>
    <w:p w14:paraId="4D677CB4" w14:textId="60FF66E6" w:rsidR="000A578A" w:rsidRPr="000A578A" w:rsidRDefault="000A578A" w:rsidP="000A578A">
      <w:pPr>
        <w:pStyle w:val="ac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Организатор аукциона – </w:t>
      </w:r>
      <w:r w:rsidR="00EC096A" w:rsidRPr="00EC096A">
        <w:rPr>
          <w:rFonts w:ascii="Times New Roman" w:hAnsi="Times New Roman" w:cs="Times New Roman"/>
          <w:sz w:val="28"/>
          <w:szCs w:val="28"/>
        </w:rPr>
        <w:t xml:space="preserve">Местная администрация сельского поселения Черниговское </w:t>
      </w:r>
      <w:proofErr w:type="spellStart"/>
      <w:r w:rsidR="00EC096A" w:rsidRPr="00EC096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EC096A" w:rsidRPr="00EC096A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Pr="000A578A">
        <w:rPr>
          <w:rFonts w:ascii="Times New Roman" w:hAnsi="Times New Roman" w:cs="Times New Roman"/>
          <w:sz w:val="28"/>
          <w:szCs w:val="28"/>
        </w:rPr>
        <w:t xml:space="preserve">», в лице Комиссии по организации и  проведению аукционов по продаже земельных участков и на право заключения договоров аренды земельных участков, находящихся в собственности </w:t>
      </w:r>
      <w:proofErr w:type="spellStart"/>
      <w:r w:rsidR="00EC096A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EC096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C096A">
        <w:rPr>
          <w:rFonts w:ascii="Times New Roman" w:hAnsi="Times New Roman" w:cs="Times New Roman"/>
          <w:sz w:val="28"/>
          <w:szCs w:val="28"/>
        </w:rPr>
        <w:t>ерниговское</w:t>
      </w:r>
      <w:proofErr w:type="spellEnd"/>
      <w:r w:rsidR="00EC0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0A578A">
        <w:rPr>
          <w:rFonts w:ascii="Times New Roman" w:hAnsi="Times New Roman" w:cs="Times New Roman"/>
          <w:sz w:val="28"/>
          <w:szCs w:val="28"/>
        </w:rPr>
        <w:t xml:space="preserve"> муниципального района КБР, (далее Организатор). </w:t>
      </w:r>
    </w:p>
    <w:p w14:paraId="66D02BAA" w14:textId="172E88AA" w:rsidR="000A578A" w:rsidRPr="000A578A" w:rsidRDefault="000A578A" w:rsidP="00EC096A">
      <w:pPr>
        <w:pStyle w:val="ac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>Орган местного самоуправления, уполномоченный на предоставление    земельных участков, государственная собственность на которые не разграничена</w:t>
      </w:r>
      <w:r w:rsidR="00EC096A">
        <w:rPr>
          <w:rFonts w:ascii="Times New Roman" w:hAnsi="Times New Roman" w:cs="Times New Roman"/>
          <w:sz w:val="28"/>
          <w:szCs w:val="28"/>
        </w:rPr>
        <w:t>-</w:t>
      </w:r>
      <w:r w:rsidR="00EC096A" w:rsidRPr="00EC096A">
        <w:rPr>
          <w:rFonts w:ascii="Times New Roman" w:hAnsi="Times New Roman" w:cs="Times New Roman"/>
          <w:sz w:val="28"/>
          <w:szCs w:val="28"/>
        </w:rPr>
        <w:t xml:space="preserve">Местная администрация сельского поселения Черниговское </w:t>
      </w:r>
      <w:proofErr w:type="spellStart"/>
      <w:r w:rsidR="00EC096A" w:rsidRPr="00EC096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EC096A" w:rsidRPr="00EC096A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Республики»</w:t>
      </w:r>
      <w:r w:rsidRPr="000A578A">
        <w:rPr>
          <w:rFonts w:ascii="Times New Roman" w:hAnsi="Times New Roman" w:cs="Times New Roman"/>
          <w:sz w:val="28"/>
          <w:szCs w:val="28"/>
        </w:rPr>
        <w:t>. Реквизиты решения о проведении аукциона - постановление местной администрации</w:t>
      </w:r>
      <w:r w:rsidR="00146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115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14611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146115">
        <w:rPr>
          <w:rFonts w:ascii="Times New Roman" w:hAnsi="Times New Roman" w:cs="Times New Roman"/>
          <w:sz w:val="28"/>
          <w:szCs w:val="28"/>
        </w:rPr>
        <w:t>ерниговское</w:t>
      </w:r>
      <w:proofErr w:type="spellEnd"/>
      <w:r w:rsidR="00146115">
        <w:rPr>
          <w:rFonts w:ascii="Times New Roman" w:hAnsi="Times New Roman" w:cs="Times New Roman"/>
          <w:sz w:val="28"/>
          <w:szCs w:val="28"/>
        </w:rPr>
        <w:t xml:space="preserve"> </w:t>
      </w:r>
      <w:r w:rsidRPr="000A5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0A578A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="00D33324">
        <w:rPr>
          <w:rFonts w:ascii="Times New Roman" w:hAnsi="Times New Roman" w:cs="Times New Roman"/>
          <w:sz w:val="28"/>
          <w:szCs w:val="28"/>
        </w:rPr>
        <w:t xml:space="preserve"> от </w:t>
      </w:r>
      <w:r w:rsidR="00EC096A">
        <w:rPr>
          <w:rFonts w:ascii="Times New Roman" w:hAnsi="Times New Roman" w:cs="Times New Roman"/>
          <w:sz w:val="28"/>
          <w:szCs w:val="28"/>
        </w:rPr>
        <w:t>4 декабря</w:t>
      </w:r>
      <w:r w:rsidR="00D33324" w:rsidRPr="002D2E48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EC096A">
        <w:rPr>
          <w:rFonts w:ascii="Times New Roman" w:hAnsi="Times New Roman" w:cs="Times New Roman"/>
          <w:sz w:val="28"/>
          <w:szCs w:val="28"/>
        </w:rPr>
        <w:t>41</w:t>
      </w:r>
      <w:r w:rsidR="00921E7D" w:rsidRPr="000A578A">
        <w:rPr>
          <w:rFonts w:ascii="Times New Roman" w:hAnsi="Times New Roman" w:cs="Times New Roman"/>
          <w:sz w:val="28"/>
          <w:szCs w:val="28"/>
        </w:rPr>
        <w:t xml:space="preserve"> «</w:t>
      </w:r>
      <w:r w:rsidR="00EC096A" w:rsidRPr="00EC096A">
        <w:rPr>
          <w:rFonts w:ascii="Times New Roman" w:hAnsi="Times New Roman" w:cs="Times New Roman"/>
          <w:sz w:val="28"/>
          <w:szCs w:val="28"/>
        </w:rPr>
        <w:t xml:space="preserve">О проведении аукциона в электронной форме по продаже земельного  участка, находящегося в собственности  сельского поселения Черниговское  </w:t>
      </w:r>
      <w:proofErr w:type="spellStart"/>
      <w:r w:rsidR="00EC096A" w:rsidRPr="00EC096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EC096A" w:rsidRPr="00EC096A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="00921E7D" w:rsidRPr="000A578A">
        <w:rPr>
          <w:rFonts w:ascii="Times New Roman" w:hAnsi="Times New Roman" w:cs="Times New Roman"/>
          <w:sz w:val="28"/>
          <w:szCs w:val="28"/>
        </w:rPr>
        <w:t>»</w:t>
      </w:r>
      <w:r w:rsidRPr="000A578A">
        <w:rPr>
          <w:rFonts w:ascii="Times New Roman" w:hAnsi="Times New Roman" w:cs="Times New Roman"/>
          <w:sz w:val="28"/>
          <w:szCs w:val="28"/>
        </w:rPr>
        <w:t>.</w:t>
      </w:r>
    </w:p>
    <w:p w14:paraId="71FEE5AE" w14:textId="77777777" w:rsidR="00C70AEC" w:rsidRDefault="00C70AEC" w:rsidP="00C70AEC">
      <w:pPr>
        <w:pStyle w:val="ConsNormal"/>
        <w:ind w:left="-426" w:righ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аукциона: 15.01.2024  10 часов 00 минут.</w:t>
      </w:r>
    </w:p>
    <w:p w14:paraId="5ABE4769" w14:textId="26B41FB0" w:rsidR="00C70AEC" w:rsidRDefault="00C70AEC" w:rsidP="00C70AEC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приема заявок: 12.12.2023г. 08 часов 00 минут.</w:t>
      </w:r>
    </w:p>
    <w:p w14:paraId="50C66315" w14:textId="5A666EC3" w:rsidR="00C70AEC" w:rsidRDefault="00C70AEC" w:rsidP="00C70AEC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окончания приема заявок: 10.01.2024г. 17 часов 00 минут.</w:t>
      </w:r>
    </w:p>
    <w:p w14:paraId="65D3F198" w14:textId="01DEC634" w:rsidR="00C70AEC" w:rsidRDefault="00C70AEC" w:rsidP="00C70AEC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Дата, время и место определения участников аукциона: 11.01.2024г.</w:t>
      </w:r>
    </w:p>
    <w:p w14:paraId="2474272C" w14:textId="0EE853AD" w:rsidR="000A578A" w:rsidRPr="000A578A" w:rsidRDefault="00C70AEC" w:rsidP="00C70AEC">
      <w:pPr>
        <w:pStyle w:val="ConsNormal"/>
        <w:ind w:left="-426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</w:t>
      </w:r>
      <w:r w:rsidR="000A578A" w:rsidRPr="000A578A">
        <w:rPr>
          <w:rFonts w:ascii="Times New Roman" w:hAnsi="Times New Roman" w:cs="Times New Roman"/>
          <w:sz w:val="28"/>
          <w:szCs w:val="28"/>
        </w:rPr>
        <w:t xml:space="preserve">Подведение итогов приема заявок и принятие решения о признании претендентов участниками торгов осуществляется Комиссией по адресу: </w:t>
      </w:r>
      <w:r w:rsidR="000A578A" w:rsidRPr="000A578A">
        <w:rPr>
          <w:rFonts w:ascii="Times New Roman" w:hAnsi="Times New Roman" w:cs="Times New Roman"/>
          <w:color w:val="000000"/>
          <w:sz w:val="28"/>
          <w:szCs w:val="28"/>
        </w:rPr>
        <w:t xml:space="preserve">КБР, </w:t>
      </w:r>
      <w:proofErr w:type="spellStart"/>
      <w:r w:rsidR="00EC096A">
        <w:rPr>
          <w:rFonts w:ascii="Times New Roman" w:hAnsi="Times New Roman" w:cs="Times New Roman"/>
          <w:sz w:val="28"/>
          <w:szCs w:val="28"/>
        </w:rPr>
        <w:t>Прохладненский</w:t>
      </w:r>
      <w:proofErr w:type="spellEnd"/>
      <w:r w:rsidR="00EC096A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EC096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C096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C096A">
        <w:rPr>
          <w:rFonts w:ascii="Times New Roman" w:hAnsi="Times New Roman" w:cs="Times New Roman"/>
          <w:sz w:val="28"/>
          <w:szCs w:val="28"/>
        </w:rPr>
        <w:t>ерниговское</w:t>
      </w:r>
      <w:proofErr w:type="spellEnd"/>
      <w:r w:rsidR="00EC0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96A">
        <w:rPr>
          <w:rFonts w:ascii="Times New Roman" w:hAnsi="Times New Roman" w:cs="Times New Roman"/>
          <w:sz w:val="28"/>
          <w:szCs w:val="28"/>
        </w:rPr>
        <w:t>ул.Кравченко</w:t>
      </w:r>
      <w:proofErr w:type="spellEnd"/>
      <w:r w:rsidR="00EC096A">
        <w:rPr>
          <w:rFonts w:ascii="Times New Roman" w:hAnsi="Times New Roman" w:cs="Times New Roman"/>
          <w:sz w:val="28"/>
          <w:szCs w:val="28"/>
        </w:rPr>
        <w:t>, 80</w:t>
      </w:r>
    </w:p>
    <w:p w14:paraId="170F81DA" w14:textId="77777777" w:rsidR="000A578A" w:rsidRPr="000A578A" w:rsidRDefault="000A578A" w:rsidP="000A578A">
      <w:pPr>
        <w:suppressAutoHyphens/>
        <w:ind w:left="-426" w:firstLine="426"/>
        <w:jc w:val="both"/>
        <w:rPr>
          <w:sz w:val="28"/>
          <w:szCs w:val="28"/>
        </w:rPr>
      </w:pPr>
      <w:r w:rsidRPr="000A578A">
        <w:rPr>
          <w:b/>
          <w:sz w:val="28"/>
          <w:szCs w:val="28"/>
        </w:rPr>
        <w:t xml:space="preserve">Место проведения аукциона: </w:t>
      </w:r>
      <w:r w:rsidRPr="000A578A">
        <w:rPr>
          <w:sz w:val="28"/>
          <w:szCs w:val="28"/>
        </w:rPr>
        <w:t>электронная площадка АО «Российский аукционный дом».</w:t>
      </w:r>
    </w:p>
    <w:p w14:paraId="48F54AE2" w14:textId="77777777" w:rsidR="000A578A" w:rsidRPr="000A578A" w:rsidRDefault="000A578A" w:rsidP="000A578A">
      <w:pPr>
        <w:suppressAutoHyphens/>
        <w:ind w:left="-426"/>
        <w:jc w:val="both"/>
        <w:rPr>
          <w:sz w:val="28"/>
          <w:szCs w:val="28"/>
        </w:rPr>
      </w:pPr>
      <w:r w:rsidRPr="000A578A">
        <w:rPr>
          <w:b/>
          <w:sz w:val="28"/>
          <w:szCs w:val="28"/>
        </w:rPr>
        <w:t>Оператор электронной площадки:</w:t>
      </w:r>
      <w:r w:rsidRPr="000A578A">
        <w:rPr>
          <w:sz w:val="28"/>
          <w:szCs w:val="28"/>
        </w:rPr>
        <w:t xml:space="preserve"> АО «Российский аукционный дом»</w:t>
      </w:r>
    </w:p>
    <w:p w14:paraId="05468CE8" w14:textId="273E5CA7" w:rsidR="000A578A" w:rsidRPr="000A578A" w:rsidRDefault="000A578A" w:rsidP="000A578A">
      <w:pPr>
        <w:suppressAutoHyphens/>
        <w:ind w:left="-426"/>
        <w:jc w:val="both"/>
        <w:rPr>
          <w:sz w:val="28"/>
          <w:szCs w:val="28"/>
        </w:rPr>
      </w:pPr>
      <w:r w:rsidRPr="000A578A">
        <w:rPr>
          <w:sz w:val="28"/>
          <w:szCs w:val="28"/>
        </w:rPr>
        <w:t xml:space="preserve">Юридический адрес:190000, Санкт-Петербург, пер. </w:t>
      </w:r>
      <w:proofErr w:type="spellStart"/>
      <w:r w:rsidRPr="000A578A">
        <w:rPr>
          <w:sz w:val="28"/>
          <w:szCs w:val="28"/>
        </w:rPr>
        <w:t>Гривцова</w:t>
      </w:r>
      <w:proofErr w:type="spellEnd"/>
      <w:r w:rsidRPr="000A578A">
        <w:rPr>
          <w:sz w:val="28"/>
          <w:szCs w:val="28"/>
        </w:rPr>
        <w:t>, д. 5, литера В Телефон: 8 812 777 57 57</w:t>
      </w:r>
      <w:r w:rsidR="00353478">
        <w:rPr>
          <w:sz w:val="28"/>
          <w:szCs w:val="28"/>
        </w:rPr>
        <w:t>.</w:t>
      </w:r>
    </w:p>
    <w:p w14:paraId="7E985AB9" w14:textId="77777777" w:rsidR="000A578A" w:rsidRPr="000A578A" w:rsidRDefault="000A578A" w:rsidP="000A578A">
      <w:pPr>
        <w:suppressAutoHyphens/>
        <w:jc w:val="both"/>
        <w:rPr>
          <w:sz w:val="28"/>
          <w:szCs w:val="28"/>
        </w:rPr>
      </w:pPr>
      <w:r w:rsidRPr="000A578A">
        <w:rPr>
          <w:sz w:val="28"/>
          <w:szCs w:val="28"/>
        </w:rPr>
        <w:t xml:space="preserve">Адрес в сети интернет: </w:t>
      </w:r>
      <w:r w:rsidRPr="000A578A">
        <w:rPr>
          <w:color w:val="000000"/>
          <w:sz w:val="28"/>
          <w:szCs w:val="28"/>
        </w:rPr>
        <w:t xml:space="preserve">Электронная площадка ЭТП–РАД </w:t>
      </w:r>
      <w:hyperlink r:id="rId9" w:history="1">
        <w:r w:rsidRPr="000A578A">
          <w:rPr>
            <w:rStyle w:val="af"/>
            <w:b/>
            <w:sz w:val="28"/>
            <w:szCs w:val="28"/>
            <w:lang w:val="en-US"/>
          </w:rPr>
          <w:t>https</w:t>
        </w:r>
        <w:r w:rsidRPr="000A578A">
          <w:rPr>
            <w:rStyle w:val="af"/>
            <w:b/>
            <w:sz w:val="28"/>
            <w:szCs w:val="28"/>
          </w:rPr>
          <w:t>://</w:t>
        </w:r>
        <w:r w:rsidRPr="000A578A">
          <w:rPr>
            <w:rStyle w:val="af"/>
            <w:b/>
            <w:sz w:val="28"/>
            <w:szCs w:val="28"/>
            <w:lang w:val="en-US"/>
          </w:rPr>
          <w:t>lot</w:t>
        </w:r>
        <w:r w:rsidRPr="000A578A">
          <w:rPr>
            <w:rStyle w:val="af"/>
            <w:b/>
            <w:sz w:val="28"/>
            <w:szCs w:val="28"/>
          </w:rPr>
          <w:t>-</w:t>
        </w:r>
        <w:r w:rsidRPr="000A578A">
          <w:rPr>
            <w:rStyle w:val="af"/>
            <w:b/>
            <w:sz w:val="28"/>
            <w:szCs w:val="28"/>
            <w:lang w:val="en-US"/>
          </w:rPr>
          <w:t>online</w:t>
        </w:r>
        <w:r w:rsidRPr="000A578A">
          <w:rPr>
            <w:rStyle w:val="af"/>
            <w:b/>
            <w:sz w:val="28"/>
            <w:szCs w:val="28"/>
          </w:rPr>
          <w:t>.</w:t>
        </w:r>
        <w:proofErr w:type="spellStart"/>
        <w:r w:rsidRPr="000A578A">
          <w:rPr>
            <w:rStyle w:val="af"/>
            <w:b/>
            <w:sz w:val="28"/>
            <w:szCs w:val="28"/>
            <w:lang w:val="en-US"/>
          </w:rPr>
          <w:t>ru</w:t>
        </w:r>
        <w:proofErr w:type="spellEnd"/>
      </w:hyperlink>
    </w:p>
    <w:p w14:paraId="35DD5F1F" w14:textId="77777777" w:rsidR="000A578A" w:rsidRPr="000A578A" w:rsidRDefault="000A578A" w:rsidP="000A578A">
      <w:pPr>
        <w:pStyle w:val="ConsNormal"/>
        <w:ind w:left="-426" w:righ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>Порядок регистрации на электронной площадке и правила проведения аукциона в электронной форме опубликованы на сайте оператора электронной площадки в сети «Интернет».</w:t>
      </w:r>
    </w:p>
    <w:p w14:paraId="0897021B" w14:textId="77777777" w:rsidR="000A578A" w:rsidRPr="000A578A" w:rsidRDefault="000A578A" w:rsidP="000A578A">
      <w:pPr>
        <w:pStyle w:val="ac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78A">
        <w:rPr>
          <w:rFonts w:ascii="Times New Roman" w:hAnsi="Times New Roman" w:cs="Times New Roman"/>
          <w:b/>
          <w:sz w:val="28"/>
          <w:szCs w:val="28"/>
        </w:rPr>
        <w:t>Предмет аукциона, начальная цена предмета аукциона, «шаг аукциона», размер задатка.</w:t>
      </w:r>
    </w:p>
    <w:p w14:paraId="2438711F" w14:textId="42C538F5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Аукцион по </w:t>
      </w:r>
      <w:r w:rsidR="00770DF3" w:rsidRPr="000A578A">
        <w:rPr>
          <w:rFonts w:ascii="Times New Roman" w:hAnsi="Times New Roman" w:cs="Times New Roman"/>
          <w:sz w:val="28"/>
          <w:szCs w:val="28"/>
        </w:rPr>
        <w:t>продаже земельн</w:t>
      </w:r>
      <w:r w:rsidR="00770DF3">
        <w:rPr>
          <w:rFonts w:ascii="Times New Roman" w:hAnsi="Times New Roman" w:cs="Times New Roman"/>
          <w:sz w:val="28"/>
          <w:szCs w:val="28"/>
        </w:rPr>
        <w:t>ого</w:t>
      </w:r>
      <w:r w:rsidR="00770DF3" w:rsidRPr="000A578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70DF3">
        <w:rPr>
          <w:rFonts w:ascii="Times New Roman" w:hAnsi="Times New Roman" w:cs="Times New Roman"/>
          <w:sz w:val="28"/>
          <w:szCs w:val="28"/>
        </w:rPr>
        <w:t>а</w:t>
      </w:r>
      <w:r w:rsidR="00770DF3" w:rsidRPr="000A578A">
        <w:rPr>
          <w:rFonts w:ascii="Times New Roman" w:hAnsi="Times New Roman" w:cs="Times New Roman"/>
          <w:sz w:val="28"/>
          <w:szCs w:val="28"/>
        </w:rPr>
        <w:t xml:space="preserve">, </w:t>
      </w:r>
      <w:r w:rsidR="003F18B3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proofErr w:type="spellStart"/>
      <w:r w:rsidR="003F18B3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3F18B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3F18B3">
        <w:rPr>
          <w:rFonts w:ascii="Times New Roman" w:hAnsi="Times New Roman" w:cs="Times New Roman"/>
          <w:sz w:val="28"/>
          <w:szCs w:val="28"/>
        </w:rPr>
        <w:t>ерниговское</w:t>
      </w:r>
      <w:proofErr w:type="spellEnd"/>
      <w:r w:rsidR="003F1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8B3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3F18B3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="00770DF3" w:rsidRPr="000A578A">
        <w:rPr>
          <w:rFonts w:ascii="Times New Roman" w:hAnsi="Times New Roman" w:cs="Times New Roman"/>
          <w:sz w:val="28"/>
          <w:szCs w:val="28"/>
        </w:rPr>
        <w:t>, расположенн</w:t>
      </w:r>
      <w:r w:rsidR="00770DF3">
        <w:rPr>
          <w:rFonts w:ascii="Times New Roman" w:hAnsi="Times New Roman" w:cs="Times New Roman"/>
          <w:sz w:val="28"/>
          <w:szCs w:val="28"/>
        </w:rPr>
        <w:t>ого</w:t>
      </w:r>
      <w:r w:rsidR="00770DF3" w:rsidRPr="000A578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146115">
        <w:rPr>
          <w:rFonts w:ascii="Times New Roman" w:hAnsi="Times New Roman" w:cs="Times New Roman"/>
          <w:sz w:val="28"/>
          <w:szCs w:val="28"/>
        </w:rPr>
        <w:t>с.п.Черниговское</w:t>
      </w:r>
      <w:proofErr w:type="spellEnd"/>
      <w:r w:rsidR="00146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DF3" w:rsidRPr="000A578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770DF3" w:rsidRPr="000A578A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Pr="000A578A">
        <w:rPr>
          <w:rFonts w:ascii="Times New Roman" w:hAnsi="Times New Roman" w:cs="Times New Roman"/>
          <w:sz w:val="28"/>
          <w:szCs w:val="28"/>
        </w:rPr>
        <w:t>.</w:t>
      </w:r>
    </w:p>
    <w:p w14:paraId="2458654A" w14:textId="1CFDBDB4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b/>
          <w:sz w:val="28"/>
          <w:szCs w:val="28"/>
        </w:rPr>
        <w:t>ЛОТ №1</w:t>
      </w:r>
      <w:r w:rsidRPr="000A578A">
        <w:rPr>
          <w:rFonts w:ascii="Times New Roman" w:hAnsi="Times New Roman" w:cs="Times New Roman"/>
          <w:sz w:val="28"/>
          <w:szCs w:val="28"/>
        </w:rPr>
        <w:t xml:space="preserve"> – земельный участок, расположенный в КБР, 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Прохладненский</w:t>
      </w:r>
      <w:proofErr w:type="spellEnd"/>
      <w:r w:rsidRPr="000A578A">
        <w:rPr>
          <w:rFonts w:ascii="Times New Roman" w:hAnsi="Times New Roman" w:cs="Times New Roman"/>
          <w:sz w:val="28"/>
          <w:szCs w:val="28"/>
        </w:rPr>
        <w:t xml:space="preserve"> </w:t>
      </w:r>
      <w:r w:rsidRPr="000A578A">
        <w:rPr>
          <w:rFonts w:ascii="Times New Roman" w:hAnsi="Times New Roman" w:cs="Times New Roman"/>
          <w:sz w:val="28"/>
          <w:szCs w:val="28"/>
        </w:rPr>
        <w:lastRenderedPageBreak/>
        <w:t xml:space="preserve">район, </w:t>
      </w:r>
      <w:r w:rsidR="000119CB" w:rsidRPr="000A578A">
        <w:rPr>
          <w:rFonts w:ascii="Times New Roman" w:hAnsi="Times New Roman" w:cs="Times New Roman"/>
          <w:sz w:val="28"/>
          <w:szCs w:val="28"/>
        </w:rPr>
        <w:t xml:space="preserve">в границах земель муниципального образования </w:t>
      </w:r>
      <w:proofErr w:type="spellStart"/>
      <w:r w:rsidR="000119CB" w:rsidRPr="000A578A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0119CB" w:rsidRPr="000A578A">
        <w:rPr>
          <w:rFonts w:ascii="Times New Roman" w:hAnsi="Times New Roman" w:cs="Times New Roman"/>
          <w:sz w:val="28"/>
          <w:szCs w:val="28"/>
        </w:rPr>
        <w:t xml:space="preserve">. </w:t>
      </w:r>
      <w:r w:rsidR="00EC096A">
        <w:rPr>
          <w:rFonts w:ascii="Times New Roman" w:hAnsi="Times New Roman" w:cs="Times New Roman"/>
          <w:sz w:val="28"/>
          <w:szCs w:val="28"/>
        </w:rPr>
        <w:t>Черниговское</w:t>
      </w:r>
      <w:r w:rsidR="00C65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D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5D5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C65D51">
        <w:rPr>
          <w:rFonts w:ascii="Times New Roman" w:hAnsi="Times New Roman" w:cs="Times New Roman"/>
          <w:sz w:val="28"/>
          <w:szCs w:val="28"/>
        </w:rPr>
        <w:t>ерниговское</w:t>
      </w:r>
      <w:proofErr w:type="spellEnd"/>
      <w:r w:rsidR="00C65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D51">
        <w:rPr>
          <w:rFonts w:ascii="Times New Roman" w:hAnsi="Times New Roman" w:cs="Times New Roman"/>
          <w:sz w:val="28"/>
          <w:szCs w:val="28"/>
        </w:rPr>
        <w:t>ул.Кравченко</w:t>
      </w:r>
      <w:proofErr w:type="spellEnd"/>
      <w:r w:rsidR="00C65D51">
        <w:rPr>
          <w:rFonts w:ascii="Times New Roman" w:hAnsi="Times New Roman" w:cs="Times New Roman"/>
          <w:sz w:val="28"/>
          <w:szCs w:val="28"/>
        </w:rPr>
        <w:t xml:space="preserve"> 62</w:t>
      </w:r>
      <w:r w:rsidRPr="000A578A">
        <w:rPr>
          <w:rFonts w:ascii="Times New Roman" w:hAnsi="Times New Roman" w:cs="Times New Roman"/>
          <w:sz w:val="28"/>
          <w:szCs w:val="28"/>
        </w:rPr>
        <w:t>;</w:t>
      </w:r>
    </w:p>
    <w:p w14:paraId="6E32961B" w14:textId="1FDB9FE9" w:rsidR="000A578A" w:rsidRPr="000A578A" w:rsidRDefault="000A578A" w:rsidP="000A578A">
      <w:pPr>
        <w:pStyle w:val="ac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 - </w:t>
      </w:r>
      <w:r w:rsidR="00EC096A" w:rsidRPr="00EC096A">
        <w:rPr>
          <w:rFonts w:ascii="Times New Roman" w:hAnsi="Times New Roman" w:cs="Times New Roman"/>
          <w:sz w:val="28"/>
          <w:szCs w:val="28"/>
        </w:rPr>
        <w:t>07:04:2400004:175</w:t>
      </w:r>
      <w:r w:rsidRPr="000A578A">
        <w:rPr>
          <w:rFonts w:ascii="Times New Roman" w:hAnsi="Times New Roman" w:cs="Times New Roman"/>
          <w:sz w:val="28"/>
          <w:szCs w:val="28"/>
        </w:rPr>
        <w:t>;</w:t>
      </w:r>
    </w:p>
    <w:p w14:paraId="25B57BED" w14:textId="55DB517A" w:rsidR="000A578A" w:rsidRPr="000A578A" w:rsidRDefault="000A578A" w:rsidP="000A578A">
      <w:pPr>
        <w:pStyle w:val="ac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="00EC096A">
        <w:rPr>
          <w:rFonts w:ascii="Times New Roman" w:hAnsi="Times New Roman" w:cs="Times New Roman"/>
          <w:sz w:val="28"/>
          <w:szCs w:val="28"/>
        </w:rPr>
        <w:t>1999</w:t>
      </w:r>
      <w:r w:rsidRPr="000A578A">
        <w:rPr>
          <w:rFonts w:ascii="Times New Roman" w:hAnsi="Times New Roman" w:cs="Times New Roman"/>
          <w:sz w:val="28"/>
          <w:szCs w:val="28"/>
        </w:rPr>
        <w:t xml:space="preserve"> кв. м.;</w:t>
      </w:r>
    </w:p>
    <w:p w14:paraId="3E5FFF26" w14:textId="77777777" w:rsidR="000A578A" w:rsidRPr="000A578A" w:rsidRDefault="000A578A" w:rsidP="000A578A">
      <w:pPr>
        <w:pStyle w:val="ac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>категория земель - земли населенных пунктов;</w:t>
      </w:r>
    </w:p>
    <w:p w14:paraId="03CC3CA9" w14:textId="18633CF1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78A">
        <w:rPr>
          <w:rFonts w:ascii="Times New Roman" w:hAnsi="Times New Roman" w:cs="Times New Roman"/>
          <w:bCs/>
          <w:sz w:val="28"/>
          <w:szCs w:val="28"/>
        </w:rPr>
        <w:t>разрешенное использование – для ведения личного подсобного хозяйства</w:t>
      </w:r>
      <w:r w:rsidR="005A0B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BC7" w:rsidRPr="000A578A">
        <w:rPr>
          <w:rFonts w:ascii="Times New Roman" w:hAnsi="Times New Roman" w:cs="Times New Roman"/>
          <w:bCs/>
          <w:sz w:val="28"/>
          <w:szCs w:val="28"/>
        </w:rPr>
        <w:t>(приусадебный земельный участок).</w:t>
      </w:r>
    </w:p>
    <w:p w14:paraId="4D3FC96E" w14:textId="560A4122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78A">
        <w:rPr>
          <w:rFonts w:ascii="Times New Roman" w:hAnsi="Times New Roman" w:cs="Times New Roman"/>
          <w:bCs/>
          <w:sz w:val="28"/>
          <w:szCs w:val="28"/>
        </w:rPr>
        <w:t xml:space="preserve">Начальная цена предмета аукциона (начальный размер рыночной стоимости) </w:t>
      </w:r>
      <w:r w:rsidR="00EC096A">
        <w:rPr>
          <w:rFonts w:ascii="Times New Roman" w:hAnsi="Times New Roman" w:cs="Times New Roman"/>
          <w:bCs/>
          <w:sz w:val="28"/>
          <w:szCs w:val="28"/>
        </w:rPr>
        <w:t>113700</w:t>
      </w:r>
      <w:r w:rsidR="00EC096A" w:rsidRPr="00EC09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78A">
        <w:rPr>
          <w:rFonts w:ascii="Times New Roman" w:hAnsi="Times New Roman" w:cs="Times New Roman"/>
          <w:bCs/>
          <w:sz w:val="28"/>
          <w:szCs w:val="28"/>
        </w:rPr>
        <w:t>(</w:t>
      </w:r>
      <w:r w:rsidR="00EC096A">
        <w:rPr>
          <w:rFonts w:ascii="Times New Roman" w:hAnsi="Times New Roman" w:cs="Times New Roman"/>
          <w:bCs/>
          <w:sz w:val="28"/>
          <w:szCs w:val="28"/>
        </w:rPr>
        <w:t>сто тринадцать тысяч семьсот</w:t>
      </w:r>
      <w:r w:rsidRPr="000A578A">
        <w:rPr>
          <w:rFonts w:ascii="Times New Roman" w:hAnsi="Times New Roman" w:cs="Times New Roman"/>
          <w:bCs/>
          <w:sz w:val="28"/>
          <w:szCs w:val="28"/>
        </w:rPr>
        <w:t>) рубл</w:t>
      </w:r>
      <w:r w:rsidR="004C6030">
        <w:rPr>
          <w:rFonts w:ascii="Times New Roman" w:hAnsi="Times New Roman" w:cs="Times New Roman"/>
          <w:bCs/>
          <w:sz w:val="28"/>
          <w:szCs w:val="28"/>
        </w:rPr>
        <w:t>ей</w:t>
      </w:r>
      <w:r w:rsidRPr="000A5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96A">
        <w:rPr>
          <w:rFonts w:ascii="Times New Roman" w:hAnsi="Times New Roman" w:cs="Times New Roman"/>
          <w:bCs/>
          <w:sz w:val="28"/>
          <w:szCs w:val="28"/>
        </w:rPr>
        <w:t>00</w:t>
      </w:r>
      <w:r w:rsidRPr="000A578A">
        <w:rPr>
          <w:rFonts w:ascii="Times New Roman" w:hAnsi="Times New Roman" w:cs="Times New Roman"/>
          <w:bCs/>
          <w:sz w:val="28"/>
          <w:szCs w:val="28"/>
        </w:rPr>
        <w:t xml:space="preserve"> копе</w:t>
      </w:r>
      <w:r w:rsidR="004C6030">
        <w:rPr>
          <w:rFonts w:ascii="Times New Roman" w:hAnsi="Times New Roman" w:cs="Times New Roman"/>
          <w:bCs/>
          <w:sz w:val="28"/>
          <w:szCs w:val="28"/>
        </w:rPr>
        <w:t>й</w:t>
      </w:r>
      <w:r w:rsidRPr="000A578A">
        <w:rPr>
          <w:rFonts w:ascii="Times New Roman" w:hAnsi="Times New Roman" w:cs="Times New Roman"/>
          <w:bCs/>
          <w:sz w:val="28"/>
          <w:szCs w:val="28"/>
        </w:rPr>
        <w:t>к</w:t>
      </w:r>
      <w:r w:rsidR="004C6030">
        <w:rPr>
          <w:rFonts w:ascii="Times New Roman" w:hAnsi="Times New Roman" w:cs="Times New Roman"/>
          <w:bCs/>
          <w:sz w:val="28"/>
          <w:szCs w:val="28"/>
        </w:rPr>
        <w:t>и</w:t>
      </w:r>
      <w:r w:rsidRPr="000A57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1F56FB" w14:textId="64BC2C59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78A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начальной цены предмета аукциона («шаг аукциона») -  3% или </w:t>
      </w:r>
      <w:r w:rsidR="00EC096A" w:rsidRPr="00EC096A">
        <w:rPr>
          <w:rFonts w:ascii="Times New Roman" w:hAnsi="Times New Roman" w:cs="Times New Roman"/>
          <w:bCs/>
          <w:sz w:val="28"/>
          <w:szCs w:val="28"/>
        </w:rPr>
        <w:t xml:space="preserve">3411 </w:t>
      </w:r>
      <w:r w:rsidRPr="000A578A">
        <w:rPr>
          <w:rFonts w:ascii="Times New Roman" w:hAnsi="Times New Roman" w:cs="Times New Roman"/>
          <w:bCs/>
          <w:sz w:val="28"/>
          <w:szCs w:val="28"/>
        </w:rPr>
        <w:t>(</w:t>
      </w:r>
      <w:r w:rsidR="00EC096A">
        <w:rPr>
          <w:rFonts w:ascii="Times New Roman" w:hAnsi="Times New Roman" w:cs="Times New Roman"/>
          <w:bCs/>
          <w:sz w:val="28"/>
          <w:szCs w:val="28"/>
        </w:rPr>
        <w:t>три тысячи четыреста одиннадцать</w:t>
      </w:r>
      <w:proofErr w:type="gramStart"/>
      <w:r w:rsidR="00EC09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578A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0A578A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F40C0F">
        <w:rPr>
          <w:rFonts w:ascii="Times New Roman" w:hAnsi="Times New Roman" w:cs="Times New Roman"/>
          <w:bCs/>
          <w:sz w:val="28"/>
          <w:szCs w:val="28"/>
        </w:rPr>
        <w:t>я</w:t>
      </w:r>
      <w:r w:rsidRPr="000A5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96A">
        <w:rPr>
          <w:rFonts w:ascii="Times New Roman" w:hAnsi="Times New Roman" w:cs="Times New Roman"/>
          <w:bCs/>
          <w:sz w:val="28"/>
          <w:szCs w:val="28"/>
        </w:rPr>
        <w:t>00</w:t>
      </w:r>
      <w:r w:rsidRPr="000A578A">
        <w:rPr>
          <w:rFonts w:ascii="Times New Roman" w:hAnsi="Times New Roman" w:cs="Times New Roman"/>
          <w:bCs/>
          <w:sz w:val="28"/>
          <w:szCs w:val="28"/>
        </w:rPr>
        <w:t xml:space="preserve"> копеек.</w:t>
      </w:r>
    </w:p>
    <w:p w14:paraId="0458A2BE" w14:textId="1C6F0975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78A">
        <w:rPr>
          <w:rFonts w:ascii="Times New Roman" w:hAnsi="Times New Roman" w:cs="Times New Roman"/>
          <w:bCs/>
          <w:sz w:val="28"/>
          <w:szCs w:val="28"/>
        </w:rPr>
        <w:t xml:space="preserve">Размер задатка – </w:t>
      </w:r>
      <w:r w:rsidR="00EC096A" w:rsidRPr="00EC096A">
        <w:rPr>
          <w:rFonts w:ascii="Times New Roman" w:hAnsi="Times New Roman" w:cs="Times New Roman"/>
          <w:bCs/>
          <w:sz w:val="28"/>
          <w:szCs w:val="28"/>
        </w:rPr>
        <w:t xml:space="preserve">113700 (сто тринадцать тысяч семьсот) рублей 00 копейки. </w:t>
      </w:r>
      <w:r w:rsidRPr="000A578A">
        <w:rPr>
          <w:rFonts w:ascii="Times New Roman" w:hAnsi="Times New Roman" w:cs="Times New Roman"/>
          <w:bCs/>
          <w:sz w:val="28"/>
          <w:szCs w:val="28"/>
        </w:rPr>
        <w:t>(100 % начальной цены предмета аукциона).</w:t>
      </w:r>
    </w:p>
    <w:p w14:paraId="2FE87025" w14:textId="2098934E" w:rsidR="000A578A" w:rsidRPr="000A578A" w:rsidRDefault="000A578A" w:rsidP="00273A28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A578A">
        <w:rPr>
          <w:sz w:val="28"/>
          <w:szCs w:val="28"/>
          <w:u w:val="single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14:paraId="03230FAA" w14:textId="77777777" w:rsidR="000A578A" w:rsidRPr="000A578A" w:rsidRDefault="000A578A" w:rsidP="000A578A">
      <w:pPr>
        <w:pStyle w:val="ac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0A578A">
        <w:rPr>
          <w:rFonts w:ascii="Times New Roman" w:hAnsi="Times New Roman" w:cs="Times New Roman"/>
          <w:sz w:val="28"/>
          <w:szCs w:val="28"/>
          <w:u w:val="single"/>
        </w:rPr>
        <w:t>1. Энергоснабжение</w:t>
      </w:r>
    </w:p>
    <w:p w14:paraId="731CA686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Наименование энергопринимающих устройств: освещение, прочее энергопринимающее оборудование.</w:t>
      </w:r>
    </w:p>
    <w:p w14:paraId="2D2D649C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Максимальная мощность присоединяемых энергопринимающих устройств – 15 кВт (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одноэтапно</w:t>
      </w:r>
      <w:proofErr w:type="spellEnd"/>
      <w:r w:rsidRPr="000A578A">
        <w:rPr>
          <w:rFonts w:ascii="Times New Roman" w:hAnsi="Times New Roman" w:cs="Times New Roman"/>
          <w:sz w:val="28"/>
          <w:szCs w:val="28"/>
        </w:rPr>
        <w:t>).</w:t>
      </w:r>
    </w:p>
    <w:p w14:paraId="41797DE1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Категория надежности :</w:t>
      </w:r>
      <w:r w:rsidRPr="000A57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578A">
        <w:rPr>
          <w:rFonts w:ascii="Times New Roman" w:hAnsi="Times New Roman" w:cs="Times New Roman"/>
          <w:sz w:val="28"/>
          <w:szCs w:val="28"/>
        </w:rPr>
        <w:t xml:space="preserve"> (третья).</w:t>
      </w:r>
    </w:p>
    <w:p w14:paraId="6CDEE5F8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Класс напряжения электрических сетей, к которым осуществляется технологическое присоединение – 10 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14:paraId="3E295501" w14:textId="6EB21EB4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Точка присоединения (вводные распределительные устройства, линии электропередачи, базовые подстанции, генераторы) и максимальная мощность энергопринимающих устройств по каждой точке присоединения: </w:t>
      </w:r>
      <w:r w:rsidR="009F1A65">
        <w:rPr>
          <w:rFonts w:ascii="Times New Roman" w:hAnsi="Times New Roman" w:cs="Times New Roman"/>
          <w:sz w:val="28"/>
          <w:szCs w:val="28"/>
        </w:rPr>
        <w:t xml:space="preserve">ВЛ-10 </w:t>
      </w:r>
      <w:proofErr w:type="spellStart"/>
      <w:r w:rsidR="009F1A6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F1A65">
        <w:rPr>
          <w:rFonts w:ascii="Times New Roman" w:hAnsi="Times New Roman" w:cs="Times New Roman"/>
          <w:sz w:val="28"/>
          <w:szCs w:val="28"/>
        </w:rPr>
        <w:t xml:space="preserve"> </w:t>
      </w:r>
      <w:r w:rsidRPr="000A578A">
        <w:rPr>
          <w:rFonts w:ascii="Times New Roman" w:hAnsi="Times New Roman" w:cs="Times New Roman"/>
          <w:sz w:val="28"/>
          <w:szCs w:val="28"/>
        </w:rPr>
        <w:t>Ф-7</w:t>
      </w:r>
      <w:r w:rsidR="009F1A65">
        <w:rPr>
          <w:rFonts w:ascii="Times New Roman" w:hAnsi="Times New Roman" w:cs="Times New Roman"/>
          <w:sz w:val="28"/>
          <w:szCs w:val="28"/>
        </w:rPr>
        <w:t>7</w:t>
      </w:r>
      <w:r w:rsidRPr="000A578A">
        <w:rPr>
          <w:rFonts w:ascii="Times New Roman" w:hAnsi="Times New Roman" w:cs="Times New Roman"/>
          <w:sz w:val="28"/>
          <w:szCs w:val="28"/>
        </w:rPr>
        <w:t xml:space="preserve">8 ПС 35 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A578A">
        <w:rPr>
          <w:rFonts w:ascii="Times New Roman" w:hAnsi="Times New Roman" w:cs="Times New Roman"/>
          <w:sz w:val="28"/>
          <w:szCs w:val="28"/>
        </w:rPr>
        <w:t xml:space="preserve"> «Саратовская».</w:t>
      </w:r>
    </w:p>
    <w:p w14:paraId="52AECF38" w14:textId="2F8B2AD6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Основной источник питания – Ф-7</w:t>
      </w:r>
      <w:r w:rsidR="009F1A65">
        <w:rPr>
          <w:rFonts w:ascii="Times New Roman" w:hAnsi="Times New Roman" w:cs="Times New Roman"/>
          <w:sz w:val="28"/>
          <w:szCs w:val="28"/>
        </w:rPr>
        <w:t>7</w:t>
      </w:r>
      <w:r w:rsidRPr="000A578A">
        <w:rPr>
          <w:rFonts w:ascii="Times New Roman" w:hAnsi="Times New Roman" w:cs="Times New Roman"/>
          <w:sz w:val="28"/>
          <w:szCs w:val="28"/>
        </w:rPr>
        <w:t xml:space="preserve">8 ПС 35 </w:t>
      </w:r>
      <w:proofErr w:type="spellStart"/>
      <w:r w:rsidRPr="000A578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A578A">
        <w:rPr>
          <w:rFonts w:ascii="Times New Roman" w:hAnsi="Times New Roman" w:cs="Times New Roman"/>
          <w:sz w:val="28"/>
          <w:szCs w:val="28"/>
        </w:rPr>
        <w:t xml:space="preserve"> «Саратовская».</w:t>
      </w:r>
    </w:p>
    <w:p w14:paraId="1750789A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 xml:space="preserve"> Резервный источник питания не предусмотрен.</w:t>
      </w:r>
    </w:p>
    <w:p w14:paraId="052F7CF2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sz w:val="28"/>
          <w:szCs w:val="28"/>
        </w:rPr>
        <w:t>Постоянные технологические условия, а так же стоимость услуг по технологическому присоединению будут выданы в составе договора об осуществлении технологического присоединения после подачи заявки на осуществление технологического присоединения.</w:t>
      </w:r>
    </w:p>
    <w:p w14:paraId="09D910F5" w14:textId="53550C5E" w:rsidR="000A578A" w:rsidRDefault="000A578A" w:rsidP="000A578A">
      <w:pPr>
        <w:autoSpaceDE w:val="0"/>
        <w:autoSpaceDN w:val="0"/>
        <w:adjustRightInd w:val="0"/>
        <w:ind w:left="360"/>
        <w:jc w:val="both"/>
        <w:rPr>
          <w:sz w:val="28"/>
          <w:szCs w:val="28"/>
          <w:u w:val="single"/>
        </w:rPr>
      </w:pPr>
      <w:r w:rsidRPr="000A578A">
        <w:rPr>
          <w:sz w:val="28"/>
          <w:szCs w:val="28"/>
          <w:u w:val="single"/>
        </w:rPr>
        <w:t>2.Водоснабжение и водоотведение</w:t>
      </w:r>
    </w:p>
    <w:p w14:paraId="00C84326" w14:textId="77E51648" w:rsidR="007321E4" w:rsidRPr="000A578A" w:rsidRDefault="007321E4" w:rsidP="000A578A">
      <w:pPr>
        <w:autoSpaceDE w:val="0"/>
        <w:autoSpaceDN w:val="0"/>
        <w:adjustRightInd w:val="0"/>
        <w:ind w:left="360"/>
        <w:jc w:val="both"/>
        <w:rPr>
          <w:sz w:val="28"/>
          <w:szCs w:val="28"/>
          <w:u w:val="single"/>
        </w:rPr>
      </w:pPr>
      <w:r w:rsidRPr="007321E4">
        <w:rPr>
          <w:sz w:val="28"/>
          <w:szCs w:val="28"/>
        </w:rPr>
        <w:t xml:space="preserve">Техническая </w:t>
      </w:r>
      <w:r w:rsidRPr="000A578A">
        <w:rPr>
          <w:sz w:val="28"/>
          <w:szCs w:val="28"/>
        </w:rPr>
        <w:t>возможность подключения объекта</w:t>
      </w:r>
      <w:r w:rsidR="007650DC">
        <w:rPr>
          <w:sz w:val="28"/>
          <w:szCs w:val="28"/>
        </w:rPr>
        <w:t xml:space="preserve"> капитального строительства </w:t>
      </w:r>
      <w:r w:rsidR="00EC096A">
        <w:rPr>
          <w:sz w:val="28"/>
          <w:szCs w:val="28"/>
        </w:rPr>
        <w:t>имеется</w:t>
      </w:r>
      <w:r w:rsidR="007650DC">
        <w:rPr>
          <w:sz w:val="28"/>
          <w:szCs w:val="28"/>
        </w:rPr>
        <w:t>.</w:t>
      </w:r>
    </w:p>
    <w:p w14:paraId="3C1DE89A" w14:textId="77777777" w:rsidR="000A578A" w:rsidRPr="000A578A" w:rsidRDefault="000A578A" w:rsidP="000A578A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578A">
        <w:rPr>
          <w:rFonts w:ascii="Times New Roman" w:hAnsi="Times New Roman" w:cs="Times New Roman"/>
          <w:sz w:val="28"/>
          <w:szCs w:val="28"/>
          <w:u w:val="single"/>
        </w:rPr>
        <w:t>3.Теплоснабжение</w:t>
      </w:r>
    </w:p>
    <w:p w14:paraId="62712141" w14:textId="77777777" w:rsidR="000A578A" w:rsidRPr="000A578A" w:rsidRDefault="000A578A" w:rsidP="000A578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 xml:space="preserve">Отсутствует возможность подключения к тепловым сетям. </w:t>
      </w:r>
    </w:p>
    <w:p w14:paraId="29159521" w14:textId="77777777" w:rsidR="000A578A" w:rsidRPr="000A578A" w:rsidRDefault="000A578A" w:rsidP="000A578A">
      <w:pPr>
        <w:pStyle w:val="af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A578A">
        <w:rPr>
          <w:sz w:val="28"/>
          <w:szCs w:val="28"/>
          <w:u w:val="single"/>
        </w:rPr>
        <w:t>Газоснабжение</w:t>
      </w:r>
    </w:p>
    <w:p w14:paraId="3C06D6A6" w14:textId="77777777" w:rsidR="000A578A" w:rsidRPr="000A578A" w:rsidRDefault="000A578A" w:rsidP="000A578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 xml:space="preserve">Имеется возможность подключения объекта к газораспределительной сети АО «Газпром газораспределение Нальчик». </w:t>
      </w:r>
    </w:p>
    <w:p w14:paraId="6D6578F7" w14:textId="77777777" w:rsidR="000A578A" w:rsidRPr="000A578A" w:rsidRDefault="000A578A" w:rsidP="000A578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>Технические условия для газификации выдает АО «Газпром газораспределение Нальчик» бесплатно.</w:t>
      </w:r>
    </w:p>
    <w:p w14:paraId="3DD4BFCC" w14:textId="7FA77130" w:rsidR="000A578A" w:rsidRPr="00F10DE2" w:rsidRDefault="000A578A" w:rsidP="00F10DE2">
      <w:pPr>
        <w:autoSpaceDE w:val="0"/>
        <w:autoSpaceDN w:val="0"/>
        <w:adjustRightInd w:val="0"/>
        <w:ind w:left="360"/>
        <w:jc w:val="both"/>
        <w:rPr>
          <w:sz w:val="28"/>
          <w:szCs w:val="28"/>
          <w:u w:val="single"/>
        </w:rPr>
      </w:pPr>
      <w:r w:rsidRPr="000A578A">
        <w:rPr>
          <w:sz w:val="28"/>
          <w:szCs w:val="28"/>
          <w:u w:val="single"/>
        </w:rPr>
        <w:t>Информация  о максимально и (или) минимально допустимых параметрах разрешенного строительства объекта капитального строительства.</w:t>
      </w:r>
    </w:p>
    <w:p w14:paraId="25CECE6D" w14:textId="77777777" w:rsidR="000A578A" w:rsidRPr="000A578A" w:rsidRDefault="000A578A" w:rsidP="000A578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57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зона </w:t>
      </w:r>
      <w:r w:rsidRPr="000A578A">
        <w:rPr>
          <w:rFonts w:ascii="Times New Roman" w:hAnsi="Times New Roman" w:cs="Times New Roman"/>
          <w:sz w:val="28"/>
          <w:szCs w:val="28"/>
        </w:rPr>
        <w:t>«Ж1 – зона застройки индивидуальными жилыми домами», которая имеет следующие параметры разрешенного строительства, реконструкции объектов капитального строительства:</w:t>
      </w:r>
    </w:p>
    <w:p w14:paraId="09D1F2DC" w14:textId="2F74D346" w:rsidR="000A578A" w:rsidRPr="000A578A" w:rsidRDefault="000A578A" w:rsidP="000A578A">
      <w:pPr>
        <w:adjustRightInd w:val="0"/>
        <w:jc w:val="both"/>
        <w:rPr>
          <w:bCs/>
          <w:sz w:val="28"/>
          <w:szCs w:val="28"/>
        </w:rPr>
      </w:pPr>
      <w:r w:rsidRPr="000A578A">
        <w:rPr>
          <w:sz w:val="28"/>
          <w:szCs w:val="28"/>
        </w:rPr>
        <w:t xml:space="preserve">Минимальная площадь земельного участка – </w:t>
      </w:r>
      <w:r w:rsidR="00146115">
        <w:rPr>
          <w:sz w:val="28"/>
          <w:szCs w:val="28"/>
        </w:rPr>
        <w:t>500</w:t>
      </w:r>
      <w:r w:rsidRPr="000A578A">
        <w:rPr>
          <w:sz w:val="28"/>
          <w:szCs w:val="28"/>
        </w:rPr>
        <w:t xml:space="preserve"> кв. м.</w:t>
      </w:r>
    </w:p>
    <w:p w14:paraId="565E8B6E" w14:textId="56504D84" w:rsidR="000A578A" w:rsidRPr="000A578A" w:rsidRDefault="000A578A" w:rsidP="000A578A">
      <w:pPr>
        <w:adjustRightInd w:val="0"/>
        <w:rPr>
          <w:sz w:val="28"/>
          <w:szCs w:val="28"/>
        </w:rPr>
      </w:pPr>
      <w:r w:rsidRPr="000A578A">
        <w:rPr>
          <w:sz w:val="28"/>
          <w:szCs w:val="28"/>
        </w:rPr>
        <w:lastRenderedPageBreak/>
        <w:t xml:space="preserve">Максимальная площадь земельного участка – </w:t>
      </w:r>
      <w:r w:rsidR="00146115">
        <w:rPr>
          <w:sz w:val="28"/>
          <w:szCs w:val="28"/>
        </w:rPr>
        <w:t>4000</w:t>
      </w:r>
      <w:r w:rsidRPr="000A578A">
        <w:rPr>
          <w:sz w:val="28"/>
          <w:szCs w:val="28"/>
        </w:rPr>
        <w:t xml:space="preserve"> </w:t>
      </w:r>
      <w:proofErr w:type="spellStart"/>
      <w:r w:rsidRPr="000A578A">
        <w:rPr>
          <w:sz w:val="28"/>
          <w:szCs w:val="28"/>
        </w:rPr>
        <w:t>кв.м</w:t>
      </w:r>
      <w:proofErr w:type="spellEnd"/>
      <w:r w:rsidRPr="000A578A">
        <w:rPr>
          <w:sz w:val="28"/>
          <w:szCs w:val="28"/>
        </w:rPr>
        <w:t xml:space="preserve">. </w:t>
      </w:r>
    </w:p>
    <w:p w14:paraId="0417ECEE" w14:textId="77777777" w:rsidR="000A578A" w:rsidRPr="000A578A" w:rsidRDefault="000A578A" w:rsidP="000A578A">
      <w:pPr>
        <w:widowControl w:val="0"/>
        <w:adjustRightInd w:val="0"/>
        <w:rPr>
          <w:sz w:val="28"/>
          <w:szCs w:val="28"/>
        </w:rPr>
      </w:pPr>
      <w:r w:rsidRPr="000A578A">
        <w:rPr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</w:p>
    <w:p w14:paraId="24E92481" w14:textId="77777777" w:rsidR="000A578A" w:rsidRPr="000A578A" w:rsidRDefault="000A578A" w:rsidP="000A578A">
      <w:pPr>
        <w:widowControl w:val="0"/>
        <w:adjustRightInd w:val="0"/>
        <w:rPr>
          <w:sz w:val="28"/>
          <w:szCs w:val="28"/>
        </w:rPr>
      </w:pPr>
      <w:r w:rsidRPr="000A578A">
        <w:rPr>
          <w:sz w:val="28"/>
          <w:szCs w:val="28"/>
        </w:rPr>
        <w:t>со стороны  красной линии улиц – 5 м,</w:t>
      </w:r>
    </w:p>
    <w:p w14:paraId="1F2A2BA0" w14:textId="77777777" w:rsidR="000A578A" w:rsidRPr="000A578A" w:rsidRDefault="000A578A" w:rsidP="000A578A">
      <w:pPr>
        <w:widowControl w:val="0"/>
        <w:adjustRightInd w:val="0"/>
        <w:rPr>
          <w:sz w:val="28"/>
          <w:szCs w:val="28"/>
        </w:rPr>
      </w:pPr>
      <w:r w:rsidRPr="000A578A">
        <w:rPr>
          <w:sz w:val="28"/>
          <w:szCs w:val="28"/>
        </w:rPr>
        <w:t>со стороны  красной линии однополосных проездов – 3 м.</w:t>
      </w:r>
    </w:p>
    <w:p w14:paraId="2FD86CE5" w14:textId="77777777" w:rsidR="000A578A" w:rsidRPr="000A578A" w:rsidRDefault="000A578A" w:rsidP="000A578A">
      <w:pPr>
        <w:adjustRightInd w:val="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>Для застроенных земельных участков при реконструкции объектов допускается размещать объект по сложившейся линии застройки.</w:t>
      </w:r>
    </w:p>
    <w:p w14:paraId="1CD669E1" w14:textId="77777777" w:rsidR="000A578A" w:rsidRPr="000A578A" w:rsidRDefault="000A578A" w:rsidP="000A578A">
      <w:pPr>
        <w:adjustRightInd w:val="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>При размещении жилых зданий должны соблюдаться нормы инсоляции, противопожарные нормы.</w:t>
      </w:r>
    </w:p>
    <w:p w14:paraId="68A8AAA9" w14:textId="77777777" w:rsidR="000A578A" w:rsidRPr="000A578A" w:rsidRDefault="000A578A" w:rsidP="000A578A">
      <w:pPr>
        <w:adjustRightInd w:val="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>Минимальное расстояние от границы земельного участка до основного строения- 3 м.</w:t>
      </w:r>
    </w:p>
    <w:p w14:paraId="29A81201" w14:textId="77777777" w:rsidR="000A578A" w:rsidRPr="000A578A" w:rsidRDefault="000A578A" w:rsidP="000A578A">
      <w:pPr>
        <w:adjustRightInd w:val="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>Предельное количество этажей или предельная высота зданий, строений, сооружений</w:t>
      </w:r>
    </w:p>
    <w:p w14:paraId="2FC76676" w14:textId="77777777" w:rsidR="000A578A" w:rsidRPr="000A578A" w:rsidRDefault="000A578A" w:rsidP="000A578A">
      <w:pPr>
        <w:adjustRightInd w:val="0"/>
        <w:jc w:val="both"/>
        <w:rPr>
          <w:sz w:val="28"/>
          <w:szCs w:val="28"/>
        </w:rPr>
      </w:pPr>
      <w:r w:rsidRPr="000A578A">
        <w:rPr>
          <w:sz w:val="28"/>
          <w:szCs w:val="28"/>
        </w:rPr>
        <w:t>Максимальное количество этажей – 3 (включая подземный, подвальный, цокольный, технический, мансардный).</w:t>
      </w:r>
    </w:p>
    <w:p w14:paraId="0FB29C41" w14:textId="77777777" w:rsidR="000A578A" w:rsidRPr="000A578A" w:rsidRDefault="000A578A" w:rsidP="000A578A">
      <w:pPr>
        <w:adjustRightInd w:val="0"/>
        <w:rPr>
          <w:sz w:val="28"/>
          <w:szCs w:val="28"/>
        </w:rPr>
      </w:pPr>
      <w:r w:rsidRPr="000A578A">
        <w:rPr>
          <w:sz w:val="28"/>
          <w:szCs w:val="28"/>
        </w:rPr>
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м.</w:t>
      </w:r>
    </w:p>
    <w:p w14:paraId="508CE535" w14:textId="2A94B82D" w:rsidR="00A0312E" w:rsidRPr="00104BC5" w:rsidRDefault="000A578A" w:rsidP="00EC096A">
      <w:pPr>
        <w:adjustRightInd w:val="0"/>
        <w:rPr>
          <w:sz w:val="28"/>
          <w:szCs w:val="28"/>
        </w:rPr>
      </w:pPr>
      <w:r w:rsidRPr="000A578A">
        <w:rPr>
          <w:sz w:val="28"/>
          <w:szCs w:val="28"/>
        </w:rPr>
        <w:t>Максимальный процент застройки в границах земельного участка – 67 %.</w:t>
      </w:r>
    </w:p>
    <w:p w14:paraId="64561FA6" w14:textId="77777777" w:rsidR="00E00B54" w:rsidRPr="00146115" w:rsidRDefault="00E00B54" w:rsidP="00E00B54">
      <w:pPr>
        <w:pStyle w:val="21"/>
        <w:jc w:val="both"/>
        <w:rPr>
          <w:sz w:val="28"/>
          <w:szCs w:val="28"/>
        </w:rPr>
      </w:pPr>
      <w:r w:rsidRPr="00146115">
        <w:rPr>
          <w:sz w:val="28"/>
          <w:szCs w:val="28"/>
        </w:rPr>
        <w:t>Порядок проведения аукциона</w:t>
      </w:r>
      <w:r w:rsidRPr="00146115">
        <w:rPr>
          <w:sz w:val="28"/>
          <w:szCs w:val="28"/>
        </w:rPr>
        <w:tab/>
      </w:r>
    </w:p>
    <w:p w14:paraId="57091558" w14:textId="77777777" w:rsidR="00E00B54" w:rsidRPr="00EC096A" w:rsidRDefault="00E00B54" w:rsidP="00E00B54">
      <w:pPr>
        <w:pStyle w:val="21"/>
        <w:jc w:val="both"/>
        <w:rPr>
          <w:sz w:val="32"/>
          <w:szCs w:val="28"/>
          <w:u w:val="single"/>
        </w:rPr>
      </w:pPr>
      <w:r w:rsidRPr="00EC096A">
        <w:rPr>
          <w:sz w:val="32"/>
          <w:szCs w:val="28"/>
          <w:u w:val="single"/>
        </w:rPr>
        <w:t>Подача заявки:</w:t>
      </w:r>
    </w:p>
    <w:p w14:paraId="1284BC58" w14:textId="77777777" w:rsidR="00E00B54" w:rsidRPr="00EC096A" w:rsidRDefault="00E00B54" w:rsidP="00E00B54">
      <w:pPr>
        <w:jc w:val="both"/>
        <w:rPr>
          <w:b/>
          <w:sz w:val="32"/>
          <w:szCs w:val="28"/>
          <w:u w:val="single"/>
        </w:rPr>
      </w:pPr>
      <w:r w:rsidRPr="00EC096A">
        <w:rPr>
          <w:b/>
          <w:sz w:val="32"/>
          <w:szCs w:val="28"/>
          <w:u w:val="single"/>
        </w:rPr>
        <w:t xml:space="preserve">Для прохождения процедуры регистрации (аккредитации) на электронной площадке любому </w:t>
      </w:r>
      <w:r w:rsidRPr="00EC096A">
        <w:rPr>
          <w:rFonts w:ascii="TimesNewRomanPSMT" w:hAnsi="TimesNewRomanPSMT" w:cs="TimesNewRomanPSMT"/>
          <w:b/>
          <w:sz w:val="30"/>
          <w:szCs w:val="28"/>
          <w:u w:val="single"/>
        </w:rPr>
        <w:t xml:space="preserve">юридическому лицу независимо от организационно-правовой формы, формы собственности, места нахождения и места происхождения капитала или любому физическому лицу, в том числе индивидуальному предпринимателю (далее </w:t>
      </w:r>
      <w:r w:rsidRPr="00EC096A">
        <w:rPr>
          <w:b/>
          <w:sz w:val="32"/>
          <w:szCs w:val="28"/>
          <w:u w:val="single"/>
        </w:rPr>
        <w:t>Заявитель</w:t>
      </w:r>
      <w:r w:rsidRPr="00EC096A">
        <w:rPr>
          <w:rFonts w:ascii="TimesNewRomanPSMT" w:hAnsi="TimesNewRomanPSMT" w:cs="TimesNewRomanPSMT"/>
          <w:b/>
          <w:sz w:val="30"/>
          <w:szCs w:val="28"/>
          <w:u w:val="single"/>
        </w:rPr>
        <w:t>)</w:t>
      </w:r>
      <w:r w:rsidRPr="00EC096A">
        <w:rPr>
          <w:b/>
          <w:sz w:val="32"/>
          <w:szCs w:val="28"/>
          <w:u w:val="single"/>
        </w:rPr>
        <w:t xml:space="preserve"> необходимо иметь усиленную квалифицированную</w:t>
      </w:r>
      <w:r w:rsidRPr="00EC096A">
        <w:rPr>
          <w:rFonts w:ascii="TimesNewRomanPS-BoldMT" w:hAnsi="TimesNewRomanPS-BoldMT" w:cs="TimesNewRomanPS-BoldMT"/>
          <w:b/>
          <w:bCs/>
          <w:sz w:val="30"/>
          <w:szCs w:val="28"/>
          <w:u w:val="single"/>
        </w:rPr>
        <w:t xml:space="preserve"> </w:t>
      </w:r>
      <w:r w:rsidRPr="00EC096A">
        <w:rPr>
          <w:b/>
          <w:sz w:val="32"/>
          <w:szCs w:val="28"/>
          <w:u w:val="single"/>
        </w:rPr>
        <w:t>электронную подпись (далее ЭП), оформленную в соответствии с действующим законодательством.</w:t>
      </w:r>
    </w:p>
    <w:p w14:paraId="093A3A9D" w14:textId="77777777" w:rsidR="00E00B54" w:rsidRPr="00EC096A" w:rsidRDefault="00E00B54" w:rsidP="00E00B54">
      <w:pPr>
        <w:pStyle w:val="21"/>
        <w:ind w:firstLine="567"/>
        <w:jc w:val="both"/>
        <w:rPr>
          <w:sz w:val="32"/>
          <w:szCs w:val="28"/>
          <w:u w:val="single"/>
        </w:rPr>
      </w:pPr>
      <w:r w:rsidRPr="00EC096A">
        <w:rPr>
          <w:sz w:val="32"/>
          <w:szCs w:val="28"/>
          <w:u w:val="single"/>
        </w:rPr>
        <w:t xml:space="preserve">Один заявитель вправе подать только одну заявку на участие в аукционе в рамках одного лота. </w:t>
      </w:r>
      <w:proofErr w:type="gramStart"/>
      <w:r w:rsidRPr="00EC096A">
        <w:rPr>
          <w:sz w:val="32"/>
          <w:szCs w:val="28"/>
          <w:u w:val="single"/>
        </w:rPr>
        <w:t xml:space="preserve">Заявки подаются путем заполнения формы, размещенной в открытой для доступа неограниченного круга лиц на электронной торговой площадке </w:t>
      </w:r>
      <w:hyperlink r:id="rId10" w:history="1">
        <w:r w:rsidRPr="00EC096A">
          <w:rPr>
            <w:sz w:val="32"/>
            <w:szCs w:val="28"/>
            <w:u w:val="single"/>
          </w:rPr>
          <w:t>https://lot-online.ru/</w:t>
        </w:r>
      </w:hyperlink>
      <w:r w:rsidRPr="00EC096A">
        <w:rPr>
          <w:sz w:val="32"/>
          <w:szCs w:val="28"/>
          <w:u w:val="single"/>
        </w:rPr>
        <w:t xml:space="preserve"> (Приложение №1 к настоящему извещению).</w:t>
      </w:r>
      <w:proofErr w:type="gramEnd"/>
      <w:r w:rsidRPr="00EC096A">
        <w:rPr>
          <w:sz w:val="32"/>
          <w:szCs w:val="28"/>
          <w:u w:val="single"/>
        </w:rPr>
        <w:t xml:space="preserve"> Подача заявок осуществляется круглосуточно.</w:t>
      </w:r>
    </w:p>
    <w:p w14:paraId="19E746D2" w14:textId="77777777" w:rsidR="00E00B54" w:rsidRPr="00EC096A" w:rsidRDefault="00E00B54" w:rsidP="00E00B54">
      <w:pPr>
        <w:autoSpaceDE w:val="0"/>
        <w:autoSpaceDN w:val="0"/>
        <w:adjustRightInd w:val="0"/>
        <w:ind w:firstLine="567"/>
        <w:jc w:val="both"/>
        <w:rPr>
          <w:b/>
          <w:sz w:val="32"/>
          <w:szCs w:val="28"/>
          <w:u w:val="single"/>
        </w:rPr>
      </w:pPr>
      <w:r w:rsidRPr="00EC096A">
        <w:rPr>
          <w:b/>
          <w:bCs/>
          <w:sz w:val="32"/>
          <w:szCs w:val="28"/>
          <w:u w:val="single"/>
        </w:rPr>
        <w:tab/>
      </w:r>
      <w:proofErr w:type="gramStart"/>
      <w:r w:rsidRPr="00EC096A">
        <w:rPr>
          <w:b/>
          <w:sz w:val="32"/>
          <w:szCs w:val="28"/>
          <w:u w:val="single"/>
        </w:rPr>
        <w:t xml:space="preserve">Заявка направляется Заявителем Оператору электронной площадки путем заполнения Заявителем ее электронной формы на русском языке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заявителя либо лица, имеющего право действовать от имени </w:t>
      </w:r>
      <w:r w:rsidRPr="00EC096A">
        <w:rPr>
          <w:rFonts w:ascii="TimesNewRomanPSMT" w:hAnsi="TimesNewRomanPSMT" w:cs="TimesNewRomanPSMT"/>
          <w:b/>
          <w:sz w:val="30"/>
          <w:szCs w:val="28"/>
          <w:u w:val="single"/>
        </w:rPr>
        <w:t>лица, претендующего на участие в электронном аукционе</w:t>
      </w:r>
      <w:r w:rsidRPr="00EC096A">
        <w:rPr>
          <w:b/>
          <w:sz w:val="32"/>
          <w:szCs w:val="28"/>
          <w:u w:val="single"/>
        </w:rPr>
        <w:t>:</w:t>
      </w:r>
      <w:proofErr w:type="gramEnd"/>
    </w:p>
    <w:p w14:paraId="58949917" w14:textId="77777777" w:rsidR="00E00B54" w:rsidRPr="00EC096A" w:rsidRDefault="00E00B54" w:rsidP="00E00B54">
      <w:pPr>
        <w:autoSpaceDE w:val="0"/>
        <w:autoSpaceDN w:val="0"/>
        <w:adjustRightInd w:val="0"/>
        <w:ind w:firstLine="567"/>
        <w:jc w:val="both"/>
        <w:rPr>
          <w:b/>
          <w:sz w:val="32"/>
          <w:szCs w:val="28"/>
          <w:u w:val="single"/>
        </w:rPr>
      </w:pPr>
      <w:r w:rsidRPr="00EC096A">
        <w:rPr>
          <w:b/>
          <w:sz w:val="32"/>
          <w:szCs w:val="28"/>
          <w:u w:val="single"/>
        </w:rPr>
        <w:lastRenderedPageBreak/>
        <w:t xml:space="preserve">  - заявка </w:t>
      </w:r>
      <w:proofErr w:type="gramStart"/>
      <w:r w:rsidRPr="00EC096A">
        <w:rPr>
          <w:b/>
          <w:sz w:val="32"/>
          <w:szCs w:val="28"/>
          <w:u w:val="single"/>
        </w:rPr>
        <w:t>на участие в аукционе по установленной в извещении о проведении</w:t>
      </w:r>
      <w:proofErr w:type="gramEnd"/>
      <w:r w:rsidRPr="00EC096A">
        <w:rPr>
          <w:b/>
          <w:sz w:val="32"/>
          <w:szCs w:val="28"/>
          <w:u w:val="single"/>
        </w:rPr>
        <w:t xml:space="preserve"> аукциона форме с указанием банковских реквизитов счета для возврата задатка;</w:t>
      </w:r>
    </w:p>
    <w:p w14:paraId="57C1E70A" w14:textId="77777777" w:rsidR="00E00B54" w:rsidRPr="00EC096A" w:rsidRDefault="00E00B54" w:rsidP="00E00B54">
      <w:pPr>
        <w:suppressAutoHyphens/>
        <w:spacing w:line="276" w:lineRule="auto"/>
        <w:jc w:val="both"/>
        <w:rPr>
          <w:rFonts w:eastAsia="Calibri"/>
          <w:b/>
          <w:sz w:val="32"/>
          <w:szCs w:val="28"/>
          <w:u w:val="single"/>
          <w:lang w:eastAsia="ar-SA"/>
        </w:rPr>
      </w:pPr>
      <w:r w:rsidRPr="00EC096A">
        <w:rPr>
          <w:rFonts w:eastAsia="Calibri"/>
          <w:b/>
          <w:sz w:val="32"/>
          <w:szCs w:val="28"/>
          <w:u w:val="single"/>
          <w:lang w:eastAsia="ar-SA"/>
        </w:rPr>
        <w:tab/>
        <w:t>- копии документов, удостоверяющих личность</w:t>
      </w:r>
      <w:r w:rsidRPr="00EC096A">
        <w:rPr>
          <w:b/>
          <w:sz w:val="22"/>
          <w:u w:val="single"/>
        </w:rPr>
        <w:t xml:space="preserve"> </w:t>
      </w:r>
      <w:r w:rsidRPr="00EC096A">
        <w:rPr>
          <w:b/>
          <w:sz w:val="32"/>
          <w:szCs w:val="28"/>
          <w:u w:val="single"/>
        </w:rPr>
        <w:t xml:space="preserve">заявителя </w:t>
      </w:r>
      <w:r w:rsidRPr="00EC096A">
        <w:rPr>
          <w:b/>
          <w:color w:val="000000"/>
          <w:sz w:val="32"/>
          <w:szCs w:val="28"/>
          <w:u w:val="single"/>
        </w:rPr>
        <w:t xml:space="preserve">(для физических лиц, в том числе индивидуальных предпринимателей) (в случае </w:t>
      </w:r>
      <w:proofErr w:type="gramStart"/>
      <w:r w:rsidRPr="00EC096A">
        <w:rPr>
          <w:b/>
          <w:color w:val="000000"/>
          <w:sz w:val="32"/>
          <w:szCs w:val="28"/>
          <w:u w:val="single"/>
        </w:rPr>
        <w:t>представления копии паспорта гражданина Российской Федерации</w:t>
      </w:r>
      <w:proofErr w:type="gramEnd"/>
      <w:r w:rsidRPr="00EC096A">
        <w:rPr>
          <w:b/>
          <w:color w:val="000000"/>
          <w:sz w:val="32"/>
          <w:szCs w:val="28"/>
          <w:u w:val="single"/>
        </w:rPr>
        <w:t xml:space="preserve"> необходимо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EC096A">
        <w:rPr>
          <w:b/>
          <w:sz w:val="32"/>
          <w:szCs w:val="28"/>
          <w:u w:val="single"/>
        </w:rPr>
        <w:t>);</w:t>
      </w:r>
    </w:p>
    <w:p w14:paraId="44C942C0" w14:textId="77777777" w:rsidR="00E00B54" w:rsidRPr="00EC096A" w:rsidRDefault="00E00B54" w:rsidP="00E00B54">
      <w:pPr>
        <w:suppressAutoHyphens/>
        <w:spacing w:line="276" w:lineRule="auto"/>
        <w:ind w:firstLine="567"/>
        <w:jc w:val="both"/>
        <w:rPr>
          <w:rFonts w:eastAsia="Calibri"/>
          <w:b/>
          <w:sz w:val="32"/>
          <w:szCs w:val="28"/>
          <w:u w:val="single"/>
          <w:shd w:val="clear" w:color="auto" w:fill="FFFFFF"/>
          <w:lang w:eastAsia="ar-SA"/>
        </w:rPr>
      </w:pPr>
      <w:r w:rsidRPr="00EC096A">
        <w:rPr>
          <w:rFonts w:eastAsia="Calibri"/>
          <w:b/>
          <w:sz w:val="32"/>
          <w:szCs w:val="28"/>
          <w:u w:val="single"/>
          <w:lang w:eastAsia="ar-SA"/>
        </w:rPr>
        <w:tab/>
        <w:t>-н</w:t>
      </w:r>
      <w:r w:rsidRPr="00EC096A">
        <w:rPr>
          <w:rFonts w:eastAsia="Calibri"/>
          <w:b/>
          <w:sz w:val="32"/>
          <w:szCs w:val="28"/>
          <w:u w:val="single"/>
          <w:shd w:val="clear" w:color="auto" w:fill="FFFFFF"/>
          <w:lang w:eastAsia="ar-SA"/>
        </w:rPr>
        <w:t xml:space="preserve">адлежащим образом заверенный перевод </w:t>
      </w:r>
      <w:proofErr w:type="gramStart"/>
      <w:r w:rsidRPr="00EC096A">
        <w:rPr>
          <w:rFonts w:eastAsia="Calibri"/>
          <w:b/>
          <w:sz w:val="32"/>
          <w:szCs w:val="28"/>
          <w:u w:val="single"/>
          <w:shd w:val="clear" w:color="auto" w:fill="FFFFFF"/>
          <w:lang w:eastAsia="ar-SA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EC096A">
        <w:rPr>
          <w:rFonts w:eastAsia="Calibri"/>
          <w:b/>
          <w:sz w:val="32"/>
          <w:szCs w:val="28"/>
          <w:u w:val="single"/>
          <w:shd w:val="clear" w:color="auto" w:fill="FFFFFF"/>
          <w:lang w:eastAsia="ar-SA"/>
        </w:rPr>
        <w:t>, если заявителем является иностранное юридическое лицо;</w:t>
      </w:r>
    </w:p>
    <w:p w14:paraId="78128A9A" w14:textId="77777777" w:rsidR="00E00B54" w:rsidRPr="00EC096A" w:rsidRDefault="00E00B54" w:rsidP="00E00B54">
      <w:pPr>
        <w:suppressAutoHyphens/>
        <w:spacing w:line="276" w:lineRule="auto"/>
        <w:ind w:firstLine="567"/>
        <w:jc w:val="both"/>
        <w:rPr>
          <w:rFonts w:eastAsia="Calibri"/>
          <w:b/>
          <w:sz w:val="32"/>
          <w:szCs w:val="28"/>
          <w:u w:val="single"/>
          <w:lang w:eastAsia="ar-SA"/>
        </w:rPr>
      </w:pPr>
      <w:r w:rsidRPr="00EC096A">
        <w:rPr>
          <w:rFonts w:eastAsia="Calibri"/>
          <w:b/>
          <w:sz w:val="32"/>
          <w:szCs w:val="28"/>
          <w:u w:val="single"/>
          <w:lang w:eastAsia="ar-SA"/>
        </w:rPr>
        <w:tab/>
        <w:t>- документы, подтверждающие внесение задатка.</w:t>
      </w:r>
    </w:p>
    <w:p w14:paraId="7A5C2164" w14:textId="77777777" w:rsidR="00E00B54" w:rsidRPr="00B67143" w:rsidRDefault="00E00B54" w:rsidP="00E00B54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Требования к порядку подачи заявки установлены Регламентом при проведении электронного аукциона по продаже земельного участка, находящегося в государственной или муниципальной собственности, либо на право заключения договора аренды земельного участка, находящегося в государственной или муниципальной собственности электронной площадки, размещенным</w:t>
      </w:r>
      <w:r w:rsidRPr="004F746D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 xml:space="preserve"> </w:t>
      </w:r>
      <w:hyperlink r:id="rId11" w:history="1">
        <w:r w:rsidRPr="00B67143">
          <w:rPr>
            <w:rStyle w:val="af"/>
            <w:sz w:val="28"/>
            <w:szCs w:val="28"/>
            <w:lang w:val="en-US"/>
          </w:rPr>
          <w:t>https</w:t>
        </w:r>
        <w:r w:rsidRPr="00B67143">
          <w:rPr>
            <w:rStyle w:val="af"/>
            <w:sz w:val="28"/>
            <w:szCs w:val="28"/>
          </w:rPr>
          <w:t>://</w:t>
        </w:r>
        <w:r w:rsidRPr="00B67143">
          <w:rPr>
            <w:rStyle w:val="af"/>
            <w:sz w:val="28"/>
            <w:szCs w:val="28"/>
            <w:lang w:val="en-US"/>
          </w:rPr>
          <w:t>lot</w:t>
        </w:r>
        <w:r w:rsidRPr="00B67143">
          <w:rPr>
            <w:rStyle w:val="af"/>
            <w:sz w:val="28"/>
            <w:szCs w:val="28"/>
          </w:rPr>
          <w:t>-</w:t>
        </w:r>
        <w:r w:rsidRPr="00B67143">
          <w:rPr>
            <w:rStyle w:val="af"/>
            <w:sz w:val="28"/>
            <w:szCs w:val="28"/>
            <w:lang w:val="en-US"/>
          </w:rPr>
          <w:t>online</w:t>
        </w:r>
        <w:r w:rsidRPr="00B67143">
          <w:rPr>
            <w:rStyle w:val="af"/>
            <w:sz w:val="28"/>
            <w:szCs w:val="28"/>
          </w:rPr>
          <w:t>.</w:t>
        </w:r>
        <w:proofErr w:type="spellStart"/>
        <w:r w:rsidRPr="00B67143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>
        <w:rPr>
          <w:rStyle w:val="af"/>
          <w:sz w:val="28"/>
          <w:szCs w:val="28"/>
        </w:rPr>
        <w:t>.</w:t>
      </w:r>
    </w:p>
    <w:p w14:paraId="3B79E573" w14:textId="77777777" w:rsidR="00E00B54" w:rsidRPr="00EC096A" w:rsidRDefault="00E00B54" w:rsidP="00E00B54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>Заявитель не допускается к участию в аукционе в следующих случаях:</w:t>
      </w:r>
    </w:p>
    <w:p w14:paraId="4E644AD0" w14:textId="77777777" w:rsidR="00E00B54" w:rsidRPr="00EC096A" w:rsidRDefault="00E00B54" w:rsidP="00E00B5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7896E5D3" w14:textId="77777777" w:rsidR="00E00B54" w:rsidRPr="00EC096A" w:rsidRDefault="00E00B54" w:rsidP="00E00B5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 xml:space="preserve">2) </w:t>
      </w:r>
      <w:proofErr w:type="gramStart"/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>не поступление</w:t>
      </w:r>
      <w:proofErr w:type="gramEnd"/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задатка на дату рассмотрения заявок на участие в аукционе;</w:t>
      </w:r>
    </w:p>
    <w:p w14:paraId="4FFBCECE" w14:textId="77777777" w:rsidR="00E00B54" w:rsidRPr="00EC096A" w:rsidRDefault="00E00B54" w:rsidP="00E00B5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14:paraId="0A39981F" w14:textId="77777777" w:rsidR="00E00B54" w:rsidRPr="00EC096A" w:rsidRDefault="00E00B54" w:rsidP="00E00B5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C096A">
        <w:rPr>
          <w:rFonts w:ascii="Times New Roman" w:hAnsi="Times New Roman" w:cs="Times New Roman"/>
          <w:b/>
          <w:sz w:val="28"/>
          <w:szCs w:val="28"/>
          <w:u w:val="single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14:paraId="5E8D8439" w14:textId="77777777" w:rsidR="00E00B54" w:rsidRPr="0019202D" w:rsidRDefault="00E00B54" w:rsidP="00E00B54">
      <w:pPr>
        <w:pStyle w:val="ac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202D">
        <w:rPr>
          <w:rFonts w:ascii="Times New Roman" w:hAnsi="Times New Roman" w:cs="Times New Roman"/>
          <w:b/>
          <w:sz w:val="28"/>
          <w:szCs w:val="28"/>
        </w:rPr>
        <w:t>Порядок внесения и возврата задатка:</w:t>
      </w:r>
    </w:p>
    <w:p w14:paraId="761669ED" w14:textId="77777777" w:rsidR="00E00B54" w:rsidRPr="0019202D" w:rsidRDefault="00E00B54" w:rsidP="00E00B54">
      <w:pPr>
        <w:rPr>
          <w:sz w:val="28"/>
          <w:szCs w:val="28"/>
        </w:rPr>
      </w:pPr>
      <w:r w:rsidRPr="0019202D">
        <w:rPr>
          <w:sz w:val="28"/>
          <w:szCs w:val="28"/>
        </w:rPr>
        <w:t xml:space="preserve"> Задаток перечисляется Претендентом по следующим реквизитам:</w:t>
      </w:r>
    </w:p>
    <w:p w14:paraId="54EAA687" w14:textId="77777777" w:rsidR="00E00B54" w:rsidRPr="0019202D" w:rsidRDefault="00E00B54" w:rsidP="00E00B54">
      <w:pPr>
        <w:rPr>
          <w:sz w:val="28"/>
          <w:szCs w:val="28"/>
        </w:rPr>
      </w:pPr>
      <w:r w:rsidRPr="0019202D">
        <w:rPr>
          <w:sz w:val="28"/>
          <w:szCs w:val="28"/>
        </w:rPr>
        <w:t>Получатель</w:t>
      </w:r>
      <w:r w:rsidRPr="0019202D">
        <w:rPr>
          <w:b/>
          <w:sz w:val="28"/>
          <w:szCs w:val="28"/>
        </w:rPr>
        <w:t xml:space="preserve"> – </w:t>
      </w:r>
      <w:r w:rsidRPr="0019202D">
        <w:rPr>
          <w:sz w:val="28"/>
          <w:szCs w:val="28"/>
        </w:rPr>
        <w:t>АО "Российский аукционный дом" ИНН: 7838430413 КПП: 783801001</w:t>
      </w:r>
    </w:p>
    <w:p w14:paraId="49036594" w14:textId="77777777" w:rsidR="00E00B54" w:rsidRPr="0019202D" w:rsidRDefault="00E00B54" w:rsidP="00E00B54">
      <w:pPr>
        <w:rPr>
          <w:sz w:val="28"/>
          <w:szCs w:val="28"/>
        </w:rPr>
      </w:pPr>
      <w:r w:rsidRPr="0019202D">
        <w:rPr>
          <w:sz w:val="28"/>
          <w:szCs w:val="28"/>
        </w:rPr>
        <w:t>Номер расчётного счёта: 40702810055040010531</w:t>
      </w:r>
    </w:p>
    <w:p w14:paraId="225CC51F" w14:textId="77777777" w:rsidR="00E00B54" w:rsidRPr="0019202D" w:rsidRDefault="00E00B54" w:rsidP="00E00B54">
      <w:pPr>
        <w:rPr>
          <w:sz w:val="28"/>
          <w:szCs w:val="28"/>
        </w:rPr>
      </w:pPr>
      <w:r w:rsidRPr="0019202D">
        <w:rPr>
          <w:sz w:val="28"/>
          <w:szCs w:val="28"/>
        </w:rPr>
        <w:t>Наименование банка: СЕВЕРО-ЗАПАДНЫЙ БАНК ПАО СБЕРБАНК</w:t>
      </w:r>
    </w:p>
    <w:p w14:paraId="5C02EE62" w14:textId="77777777" w:rsidR="00E00B54" w:rsidRPr="0019202D" w:rsidRDefault="00E00B54" w:rsidP="00E00B54">
      <w:pPr>
        <w:rPr>
          <w:sz w:val="28"/>
          <w:szCs w:val="28"/>
        </w:rPr>
      </w:pPr>
      <w:r w:rsidRPr="0019202D">
        <w:rPr>
          <w:sz w:val="28"/>
          <w:szCs w:val="28"/>
        </w:rPr>
        <w:t>БИК банка: 044030653</w:t>
      </w:r>
    </w:p>
    <w:p w14:paraId="77800150" w14:textId="77777777" w:rsidR="00E00B54" w:rsidRPr="0019202D" w:rsidRDefault="00E00B54" w:rsidP="00E00B54">
      <w:pPr>
        <w:rPr>
          <w:sz w:val="28"/>
          <w:szCs w:val="28"/>
        </w:rPr>
      </w:pPr>
      <w:r w:rsidRPr="0019202D">
        <w:rPr>
          <w:sz w:val="28"/>
          <w:szCs w:val="28"/>
        </w:rPr>
        <w:lastRenderedPageBreak/>
        <w:t>К/c банка: 30101810500000000653</w:t>
      </w:r>
    </w:p>
    <w:p w14:paraId="04BF407E" w14:textId="77777777" w:rsidR="00E00B54" w:rsidRPr="0019202D" w:rsidRDefault="00E00B54" w:rsidP="00E00B54">
      <w:pPr>
        <w:jc w:val="both"/>
        <w:rPr>
          <w:sz w:val="28"/>
          <w:szCs w:val="28"/>
          <w:shd w:val="clear" w:color="auto" w:fill="FFFFFF"/>
        </w:rPr>
      </w:pPr>
      <w:r w:rsidRPr="0019202D">
        <w:rPr>
          <w:sz w:val="28"/>
          <w:szCs w:val="28"/>
        </w:rPr>
        <w:t>Назначение: № л/с ____________ Средства для проведения операций по обеспечению участия в электронных процедурах. НДС не облагается.</w:t>
      </w:r>
    </w:p>
    <w:p w14:paraId="3819E0F0" w14:textId="77777777" w:rsidR="00E00B54" w:rsidRPr="0019202D" w:rsidRDefault="00E00B54" w:rsidP="00E00B54">
      <w:pPr>
        <w:tabs>
          <w:tab w:val="left" w:pos="540"/>
        </w:tabs>
        <w:ind w:right="22" w:firstLine="720"/>
        <w:jc w:val="both"/>
        <w:rPr>
          <w:sz w:val="28"/>
          <w:szCs w:val="28"/>
        </w:rPr>
      </w:pPr>
      <w:r w:rsidRPr="0019202D">
        <w:rPr>
          <w:sz w:val="28"/>
          <w:szCs w:val="28"/>
        </w:rPr>
        <w:t xml:space="preserve">Порядок внесения и возврата задатка установлен Регламентом </w:t>
      </w:r>
      <w:r w:rsidRPr="0019202D">
        <w:rPr>
          <w:color w:val="000000"/>
          <w:sz w:val="28"/>
          <w:szCs w:val="28"/>
        </w:rPr>
        <w:t xml:space="preserve">«О порядке работы с денежными средствами перечисляемыми, при проведении процедур продажи государственного или муниципального имущества в электронной форме в качестве задатка» </w:t>
      </w:r>
      <w:r w:rsidRPr="0019202D">
        <w:rPr>
          <w:sz w:val="28"/>
          <w:szCs w:val="28"/>
        </w:rPr>
        <w:t xml:space="preserve">электронной площадки, размещенным на сайте </w:t>
      </w:r>
      <w:hyperlink r:id="rId12" w:history="1">
        <w:r w:rsidRPr="0019202D">
          <w:rPr>
            <w:rStyle w:val="af"/>
            <w:sz w:val="28"/>
            <w:szCs w:val="28"/>
            <w:lang w:val="en-US"/>
          </w:rPr>
          <w:t>https</w:t>
        </w:r>
        <w:r w:rsidRPr="0019202D">
          <w:rPr>
            <w:rStyle w:val="af"/>
            <w:sz w:val="28"/>
            <w:szCs w:val="28"/>
          </w:rPr>
          <w:t>://</w:t>
        </w:r>
        <w:r w:rsidRPr="0019202D">
          <w:rPr>
            <w:rStyle w:val="af"/>
            <w:sz w:val="28"/>
            <w:szCs w:val="28"/>
            <w:lang w:val="en-US"/>
          </w:rPr>
          <w:t>lot</w:t>
        </w:r>
        <w:r w:rsidRPr="0019202D">
          <w:rPr>
            <w:rStyle w:val="af"/>
            <w:sz w:val="28"/>
            <w:szCs w:val="28"/>
          </w:rPr>
          <w:t>-</w:t>
        </w:r>
        <w:r w:rsidRPr="0019202D">
          <w:rPr>
            <w:rStyle w:val="af"/>
            <w:sz w:val="28"/>
            <w:szCs w:val="28"/>
            <w:lang w:val="en-US"/>
          </w:rPr>
          <w:t>online</w:t>
        </w:r>
        <w:r w:rsidRPr="0019202D">
          <w:rPr>
            <w:rStyle w:val="af"/>
            <w:sz w:val="28"/>
            <w:szCs w:val="28"/>
          </w:rPr>
          <w:t>.</w:t>
        </w:r>
        <w:proofErr w:type="spellStart"/>
        <w:r w:rsidRPr="0019202D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Pr="0019202D">
        <w:rPr>
          <w:rStyle w:val="af"/>
          <w:sz w:val="28"/>
          <w:szCs w:val="28"/>
        </w:rPr>
        <w:t>.</w:t>
      </w:r>
    </w:p>
    <w:p w14:paraId="53D735BF" w14:textId="77777777" w:rsidR="00E00B54" w:rsidRPr="0019202D" w:rsidRDefault="00E00B54" w:rsidP="00E00B54">
      <w:pPr>
        <w:tabs>
          <w:tab w:val="left" w:pos="540"/>
        </w:tabs>
        <w:ind w:right="22" w:firstLine="720"/>
        <w:jc w:val="both"/>
        <w:rPr>
          <w:sz w:val="28"/>
          <w:szCs w:val="28"/>
        </w:rPr>
      </w:pPr>
      <w:r w:rsidRPr="0019202D">
        <w:rPr>
          <w:b/>
          <w:sz w:val="28"/>
          <w:szCs w:val="28"/>
        </w:rPr>
        <w:t>Определение участников аукциона</w:t>
      </w:r>
      <w:r w:rsidRPr="0019202D">
        <w:rPr>
          <w:sz w:val="28"/>
          <w:szCs w:val="28"/>
        </w:rPr>
        <w:t xml:space="preserve">: </w:t>
      </w:r>
    </w:p>
    <w:p w14:paraId="0235C312" w14:textId="77777777" w:rsidR="00E00B54" w:rsidRPr="0019202D" w:rsidRDefault="00E00B54" w:rsidP="00E00B54">
      <w:pPr>
        <w:tabs>
          <w:tab w:val="left" w:pos="540"/>
        </w:tabs>
        <w:ind w:right="22" w:firstLine="720"/>
        <w:jc w:val="both"/>
        <w:rPr>
          <w:sz w:val="28"/>
          <w:szCs w:val="28"/>
        </w:rPr>
      </w:pPr>
      <w:r w:rsidRPr="0019202D">
        <w:rPr>
          <w:sz w:val="28"/>
          <w:szCs w:val="28"/>
        </w:rPr>
        <w:t>Организатор ведет протокол рассмотрения заявок на участие в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протокола рассмотрения заявок. 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</w:t>
      </w:r>
    </w:p>
    <w:p w14:paraId="6389457B" w14:textId="77777777" w:rsidR="00E00B54" w:rsidRPr="00AA5320" w:rsidRDefault="00E00B54" w:rsidP="00E00B54">
      <w:pPr>
        <w:tabs>
          <w:tab w:val="left" w:pos="540"/>
        </w:tabs>
        <w:ind w:right="22" w:firstLine="720"/>
        <w:jc w:val="both"/>
        <w:rPr>
          <w:bCs/>
          <w:sz w:val="28"/>
          <w:szCs w:val="28"/>
        </w:rPr>
      </w:pPr>
      <w:r w:rsidRPr="0019202D">
        <w:rPr>
          <w:bCs/>
          <w:sz w:val="28"/>
          <w:szCs w:val="28"/>
        </w:rPr>
        <w:t>Протокол рассмотрения заявок на участие в электронном аукционе</w:t>
      </w:r>
      <w:r w:rsidRPr="00AA5320">
        <w:rPr>
          <w:bCs/>
          <w:sz w:val="28"/>
          <w:szCs w:val="28"/>
        </w:rPr>
        <w:t xml:space="preserve">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243B6584" w14:textId="77777777" w:rsidR="00E00B54" w:rsidRPr="00AA5320" w:rsidRDefault="00E00B54" w:rsidP="00E00B54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A5320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них решениях не позднее дня, следующего после дня подписания протокола</w:t>
      </w:r>
      <w:r>
        <w:rPr>
          <w:sz w:val="28"/>
          <w:szCs w:val="28"/>
        </w:rPr>
        <w:t xml:space="preserve"> и возвращает </w:t>
      </w:r>
      <w:r w:rsidRPr="001F4567">
        <w:rPr>
          <w:sz w:val="28"/>
          <w:szCs w:val="28"/>
        </w:rPr>
        <w:t xml:space="preserve">задаток заявителю, не допущенному к участию в аукционе, </w:t>
      </w:r>
      <w:r w:rsidRPr="00B35E50">
        <w:rPr>
          <w:rFonts w:eastAsia="Calibri"/>
          <w:sz w:val="28"/>
          <w:szCs w:val="28"/>
        </w:rPr>
        <w:t>в соответствии с Регламентом электронной площадки</w:t>
      </w:r>
      <w:r>
        <w:rPr>
          <w:rFonts w:eastAsia="Calibri"/>
          <w:sz w:val="28"/>
          <w:szCs w:val="28"/>
        </w:rPr>
        <w:t xml:space="preserve"> </w:t>
      </w:r>
      <w:r w:rsidRPr="001F4567">
        <w:rPr>
          <w:sz w:val="28"/>
          <w:szCs w:val="28"/>
        </w:rPr>
        <w:t>с даты подписания протокола рассмотрения заявок.</w:t>
      </w:r>
    </w:p>
    <w:p w14:paraId="15B23DAA" w14:textId="77777777" w:rsidR="00E00B54" w:rsidRPr="00A216CB" w:rsidRDefault="00E00B54" w:rsidP="00E00B54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216CB">
        <w:rPr>
          <w:sz w:val="28"/>
          <w:szCs w:val="28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71F46BE3" w14:textId="77777777" w:rsidR="00E00B54" w:rsidRPr="00C63ED8" w:rsidRDefault="00E00B54" w:rsidP="00E00B54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Порядок п</w:t>
      </w:r>
      <w:r w:rsidRPr="00C63ED8">
        <w:rPr>
          <w:sz w:val="28"/>
          <w:szCs w:val="28"/>
        </w:rPr>
        <w:t>роведени</w:t>
      </w:r>
      <w:r>
        <w:rPr>
          <w:sz w:val="28"/>
          <w:szCs w:val="28"/>
        </w:rPr>
        <w:t>я</w:t>
      </w:r>
      <w:r w:rsidRPr="00C63ED8">
        <w:rPr>
          <w:sz w:val="28"/>
          <w:szCs w:val="28"/>
        </w:rPr>
        <w:t xml:space="preserve"> электронного аукциона</w:t>
      </w:r>
      <w:r>
        <w:rPr>
          <w:sz w:val="28"/>
          <w:szCs w:val="28"/>
        </w:rPr>
        <w:t xml:space="preserve"> установлен Регламентом при проведении электронного аукциона по продаже земельного участка, находящегося в государственной или муниципальной собственности, либо на право заключения договора аренды земельного участка, находящегося в государственной или муниципальной собственности электронной площадки, размещенным</w:t>
      </w:r>
      <w:r w:rsidRPr="004F746D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 xml:space="preserve"> </w:t>
      </w:r>
      <w:hyperlink r:id="rId13" w:history="1">
        <w:r w:rsidRPr="00B67143">
          <w:rPr>
            <w:rStyle w:val="af"/>
            <w:sz w:val="28"/>
            <w:szCs w:val="28"/>
            <w:lang w:val="en-US"/>
          </w:rPr>
          <w:t>https</w:t>
        </w:r>
        <w:r w:rsidRPr="00B67143">
          <w:rPr>
            <w:rStyle w:val="af"/>
            <w:sz w:val="28"/>
            <w:szCs w:val="28"/>
          </w:rPr>
          <w:t>://</w:t>
        </w:r>
        <w:r w:rsidRPr="00B67143">
          <w:rPr>
            <w:rStyle w:val="af"/>
            <w:sz w:val="28"/>
            <w:szCs w:val="28"/>
            <w:lang w:val="en-US"/>
          </w:rPr>
          <w:t>lot</w:t>
        </w:r>
        <w:r w:rsidRPr="00B67143">
          <w:rPr>
            <w:rStyle w:val="af"/>
            <w:sz w:val="28"/>
            <w:szCs w:val="28"/>
          </w:rPr>
          <w:t>-</w:t>
        </w:r>
        <w:r w:rsidRPr="00B67143">
          <w:rPr>
            <w:rStyle w:val="af"/>
            <w:sz w:val="28"/>
            <w:szCs w:val="28"/>
            <w:lang w:val="en-US"/>
          </w:rPr>
          <w:t>online</w:t>
        </w:r>
        <w:r w:rsidRPr="00B67143">
          <w:rPr>
            <w:rStyle w:val="af"/>
            <w:sz w:val="28"/>
            <w:szCs w:val="28"/>
          </w:rPr>
          <w:t>.</w:t>
        </w:r>
        <w:proofErr w:type="spellStart"/>
        <w:r w:rsidRPr="00B67143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>
        <w:rPr>
          <w:rStyle w:val="af"/>
          <w:sz w:val="28"/>
          <w:szCs w:val="28"/>
        </w:rPr>
        <w:t>.</w:t>
      </w:r>
    </w:p>
    <w:bookmarkEnd w:id="0"/>
    <w:p w14:paraId="48DBC818" w14:textId="77777777" w:rsidR="00E00B54" w:rsidRDefault="00E00B54" w:rsidP="00E00B5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результатам электронного аукциона по продаже земельного участка, определяется цена такого земельного участка.</w:t>
      </w:r>
    </w:p>
    <w:p w14:paraId="66DA6536" w14:textId="3E5F39A5" w:rsidR="00E00B54" w:rsidRDefault="00E00B54" w:rsidP="00B2581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53DA6">
        <w:rPr>
          <w:rFonts w:ascii="TimesNewRomanPSMT" w:hAnsi="TimesNewRomanPSMT" w:cs="TimesNewRomanPSMT"/>
          <w:sz w:val="28"/>
          <w:szCs w:val="28"/>
        </w:rPr>
        <w:t xml:space="preserve">На основании Протокола проведения электронного аукциона Организатор в день проведения </w:t>
      </w:r>
      <w:r>
        <w:rPr>
          <w:rFonts w:ascii="TimesNewRomanPSMT" w:hAnsi="TimesNewRomanPSMT" w:cs="TimesNewRomanPSMT"/>
          <w:sz w:val="28"/>
          <w:szCs w:val="28"/>
        </w:rPr>
        <w:t>э</w:t>
      </w:r>
      <w:r w:rsidRPr="00953DA6">
        <w:rPr>
          <w:rFonts w:ascii="TimesNewRomanPSMT" w:hAnsi="TimesNewRomanPSMT" w:cs="TimesNewRomanPSMT"/>
          <w:sz w:val="28"/>
          <w:szCs w:val="28"/>
        </w:rPr>
        <w:t>лектронного аукциона обеспечивает подготовку, подписание усиленной квалифицированной электронной подписью протокола о результатах</w:t>
      </w:r>
      <w:r w:rsidR="00B2581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</w:t>
      </w:r>
      <w:r w:rsidRPr="00953DA6">
        <w:rPr>
          <w:rFonts w:ascii="TimesNewRomanPSMT" w:hAnsi="TimesNewRomanPSMT" w:cs="TimesNewRomanPSMT"/>
          <w:sz w:val="28"/>
          <w:szCs w:val="28"/>
        </w:rPr>
        <w:t xml:space="preserve">лектронного аукциона, и его размещение </w:t>
      </w:r>
      <w:r w:rsidRPr="00953DA6">
        <w:rPr>
          <w:rFonts w:ascii="TimesNewRomanPSMT" w:hAnsi="TimesNewRomanPSMT" w:cs="TimesNewRomanPSMT"/>
          <w:sz w:val="28"/>
          <w:szCs w:val="28"/>
        </w:rPr>
        <w:lastRenderedPageBreak/>
        <w:t>в течение одного рабочего дня со дня</w:t>
      </w:r>
      <w:r w:rsidR="00B2581B">
        <w:rPr>
          <w:rFonts w:ascii="TimesNewRomanPSMT" w:hAnsi="TimesNewRomanPSMT" w:cs="TimesNewRomanPSMT"/>
          <w:sz w:val="28"/>
          <w:szCs w:val="28"/>
        </w:rPr>
        <w:t xml:space="preserve"> </w:t>
      </w:r>
      <w:r w:rsidRPr="00953DA6">
        <w:rPr>
          <w:rFonts w:ascii="TimesNewRomanPSMT" w:hAnsi="TimesNewRomanPSMT" w:cs="TimesNewRomanPSMT"/>
          <w:sz w:val="28"/>
          <w:szCs w:val="28"/>
        </w:rPr>
        <w:t>подписания данного протокола на электронной площадке.</w:t>
      </w:r>
    </w:p>
    <w:p w14:paraId="58B03E03" w14:textId="5F7B822D" w:rsidR="00E00B54" w:rsidRDefault="00E00B54" w:rsidP="00B2581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Протокол о результатах электронного аукциона после его размещения на</w:t>
      </w:r>
      <w:r w:rsidR="00B2581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электронной площадке в автоматическом режиме направляется  Оператором</w:t>
      </w:r>
      <w:r w:rsidR="00B2581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электронной площадки для размещения на официальном сайте.</w:t>
      </w:r>
    </w:p>
    <w:p w14:paraId="7C47CBE2" w14:textId="77777777" w:rsidR="00E00B54" w:rsidRDefault="00E00B54" w:rsidP="00C3305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Процедура аукциона считается завершенной со времени подписания      Организатором протокола об итогах электронного аукциона.</w:t>
      </w:r>
    </w:p>
    <w:p w14:paraId="6965924A" w14:textId="77777777" w:rsidR="00E00B54" w:rsidRDefault="00E00B54" w:rsidP="00C3305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Электронный аукцион признается несостоявшимся в следующих случаях:</w:t>
      </w:r>
    </w:p>
    <w:p w14:paraId="78A9FE04" w14:textId="77777777" w:rsidR="00E00B54" w:rsidRDefault="00E00B54" w:rsidP="00C3305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2C82D731" w14:textId="77777777" w:rsidR="00E00B54" w:rsidRDefault="00E00B54" w:rsidP="00C3305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принято решение о признании только одного Претендента Участником;</w:t>
      </w:r>
    </w:p>
    <w:p w14:paraId="32863078" w14:textId="77777777" w:rsidR="00E00B54" w:rsidRDefault="00E00B54" w:rsidP="00C3305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ни один из Участников не сделал предложение о цене предмета аукциона.</w:t>
      </w:r>
    </w:p>
    <w:p w14:paraId="60FE31E0" w14:textId="77777777" w:rsidR="00E00B54" w:rsidRDefault="00E00B54" w:rsidP="00C3305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Решение о признании аукциона несостоявшимся оформляется протоколом.</w:t>
      </w:r>
    </w:p>
    <w:p w14:paraId="12CC46C1" w14:textId="77777777" w:rsidR="00E00B54" w:rsidRPr="004648E6" w:rsidRDefault="00E00B54" w:rsidP="00C3305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течение одного часа со времени подписания протокола об итогах электронного аукциона победителю направляется уведомление о признании его победителем с приложением этого протокола.</w:t>
      </w:r>
    </w:p>
    <w:p w14:paraId="41C30E90" w14:textId="77777777" w:rsidR="00E00B54" w:rsidRDefault="00E00B54" w:rsidP="00E00B5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31289D8" w14:textId="77777777" w:rsidR="00E00B54" w:rsidRPr="00A04ABA" w:rsidRDefault="00E00B54" w:rsidP="00E00B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15A5">
        <w:rPr>
          <w:b/>
          <w:sz w:val="28"/>
          <w:szCs w:val="28"/>
        </w:rPr>
        <w:t>Результаты аукциона</w:t>
      </w:r>
      <w:proofErr w:type="gramStart"/>
      <w:r w:rsidRPr="004F2A06">
        <w:rPr>
          <w:sz w:val="22"/>
          <w:szCs w:val="22"/>
        </w:rPr>
        <w:t xml:space="preserve"> </w:t>
      </w:r>
      <w:r w:rsidRPr="00A04ABA">
        <w:rPr>
          <w:sz w:val="28"/>
          <w:szCs w:val="28"/>
        </w:rPr>
        <w:t>П</w:t>
      </w:r>
      <w:proofErr w:type="gramEnd"/>
      <w:r w:rsidRPr="00A04ABA">
        <w:rPr>
          <w:sz w:val="28"/>
          <w:szCs w:val="28"/>
        </w:rPr>
        <w:t xml:space="preserve">о результатам проведения электронного аукциона не допускается заключение договора </w:t>
      </w:r>
      <w:r>
        <w:rPr>
          <w:sz w:val="28"/>
          <w:szCs w:val="28"/>
        </w:rPr>
        <w:t>купли-продажи</w:t>
      </w:r>
      <w:r w:rsidRPr="00A04ABA">
        <w:rPr>
          <w:sz w:val="28"/>
          <w:szCs w:val="28"/>
        </w:rPr>
        <w:t xml:space="preserve">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93F1403" w14:textId="77777777" w:rsidR="00E00B54" w:rsidRPr="00A04ABA" w:rsidRDefault="00E00B54" w:rsidP="00E00B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ABA">
        <w:rPr>
          <w:sz w:val="28"/>
          <w:szCs w:val="28"/>
        </w:rPr>
        <w:t>Организатор в течение пяти дней со дня истечения этого срока направляет победителю электронного аукциона или иным лицам, с которыми в соответствии с </w:t>
      </w:r>
      <w:hyperlink r:id="rId14" w:anchor="dst689" w:history="1">
        <w:r w:rsidRPr="001704A7">
          <w:rPr>
            <w:rStyle w:val="af"/>
            <w:sz w:val="28"/>
            <w:szCs w:val="28"/>
          </w:rPr>
          <w:t>пунктами 13</w:t>
        </w:r>
      </w:hyperlink>
      <w:r w:rsidRPr="001704A7">
        <w:rPr>
          <w:sz w:val="28"/>
          <w:szCs w:val="28"/>
        </w:rPr>
        <w:t>, </w:t>
      </w:r>
      <w:hyperlink r:id="rId15" w:anchor="dst690" w:history="1">
        <w:r w:rsidRPr="001704A7">
          <w:rPr>
            <w:rStyle w:val="af"/>
            <w:sz w:val="28"/>
            <w:szCs w:val="28"/>
          </w:rPr>
          <w:t>14</w:t>
        </w:r>
      </w:hyperlink>
      <w:r w:rsidRPr="001704A7">
        <w:rPr>
          <w:sz w:val="28"/>
          <w:szCs w:val="28"/>
        </w:rPr>
        <w:t>, </w:t>
      </w:r>
      <w:hyperlink r:id="rId16" w:anchor="dst702" w:history="1">
        <w:r w:rsidRPr="001704A7">
          <w:rPr>
            <w:rStyle w:val="af"/>
            <w:sz w:val="28"/>
            <w:szCs w:val="28"/>
          </w:rPr>
          <w:t>20</w:t>
        </w:r>
      </w:hyperlink>
      <w:r w:rsidRPr="001704A7">
        <w:rPr>
          <w:sz w:val="28"/>
          <w:szCs w:val="28"/>
        </w:rPr>
        <w:t> и </w:t>
      </w:r>
      <w:hyperlink r:id="rId17" w:anchor="dst101232" w:history="1">
        <w:r w:rsidRPr="001704A7">
          <w:rPr>
            <w:rStyle w:val="af"/>
            <w:sz w:val="28"/>
            <w:szCs w:val="28"/>
          </w:rPr>
          <w:t>25 статьи 39.12</w:t>
        </w:r>
      </w:hyperlink>
      <w:r w:rsidRPr="001704A7">
        <w:rPr>
          <w:sz w:val="28"/>
          <w:szCs w:val="28"/>
        </w:rPr>
        <w:t> З</w:t>
      </w:r>
      <w:r>
        <w:rPr>
          <w:sz w:val="28"/>
          <w:szCs w:val="28"/>
        </w:rPr>
        <w:t>емельного кодекса</w:t>
      </w:r>
      <w:r w:rsidRPr="00A04ABA">
        <w:rPr>
          <w:sz w:val="28"/>
          <w:szCs w:val="28"/>
        </w:rPr>
        <w:t xml:space="preserve"> РФ заключается договор </w:t>
      </w:r>
      <w:r>
        <w:rPr>
          <w:sz w:val="28"/>
          <w:szCs w:val="28"/>
        </w:rPr>
        <w:t>купли-продажи</w:t>
      </w:r>
      <w:r w:rsidRPr="00A04ABA">
        <w:rPr>
          <w:sz w:val="28"/>
          <w:szCs w:val="28"/>
        </w:rPr>
        <w:t xml:space="preserve"> земельного участка, подписанный проект договора </w:t>
      </w:r>
      <w:r>
        <w:rPr>
          <w:sz w:val="28"/>
          <w:szCs w:val="28"/>
        </w:rPr>
        <w:t>купли-продажи</w:t>
      </w:r>
      <w:r w:rsidRPr="00A04ABA">
        <w:rPr>
          <w:sz w:val="28"/>
          <w:szCs w:val="28"/>
        </w:rPr>
        <w:t xml:space="preserve"> земельного участка. При этом договор </w:t>
      </w:r>
      <w:r>
        <w:rPr>
          <w:sz w:val="28"/>
          <w:szCs w:val="28"/>
        </w:rPr>
        <w:t>купли-продажи</w:t>
      </w:r>
      <w:r w:rsidRPr="00A04ABA">
        <w:rPr>
          <w:sz w:val="28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14:paraId="73EF8A55" w14:textId="77777777" w:rsidR="00E00B54" w:rsidRDefault="00E00B54" w:rsidP="00E00B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сторон.</w:t>
      </w:r>
    </w:p>
    <w:p w14:paraId="479AD783" w14:textId="77777777" w:rsidR="00E00B54" w:rsidRDefault="00E00B54" w:rsidP="00E00B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1524">
        <w:rPr>
          <w:sz w:val="28"/>
          <w:szCs w:val="28"/>
        </w:rPr>
        <w:t>Не допускается заключение договора</w:t>
      </w:r>
      <w:r>
        <w:rPr>
          <w:sz w:val="28"/>
          <w:szCs w:val="28"/>
        </w:rPr>
        <w:t xml:space="preserve"> купли-продажи</w:t>
      </w:r>
      <w:r w:rsidRPr="00A01524">
        <w:rPr>
          <w:sz w:val="28"/>
          <w:szCs w:val="28"/>
        </w:rPr>
        <w:t xml:space="preserve"> земельного участка, не соответствующ</w:t>
      </w:r>
      <w:r>
        <w:rPr>
          <w:sz w:val="28"/>
          <w:szCs w:val="28"/>
        </w:rPr>
        <w:t>его</w:t>
      </w:r>
      <w:r w:rsidRPr="00A01524">
        <w:rPr>
          <w:sz w:val="28"/>
          <w:szCs w:val="28"/>
        </w:rPr>
        <w:t xml:space="preserve"> условиям, предусмотренным извещением о проведен</w:t>
      </w:r>
      <w:proofErr w:type="gramStart"/>
      <w:r w:rsidRPr="00A01524">
        <w:rPr>
          <w:sz w:val="28"/>
          <w:szCs w:val="28"/>
        </w:rPr>
        <w:t>ии ау</w:t>
      </w:r>
      <w:proofErr w:type="gramEnd"/>
      <w:r w:rsidRPr="00A01524">
        <w:rPr>
          <w:sz w:val="28"/>
          <w:szCs w:val="28"/>
        </w:rPr>
        <w:t>кциона, а также сведениям, содержащимся в протоколе рассмотрения заявок на участие в аукционе,</w:t>
      </w:r>
      <w:r>
        <w:rPr>
          <w:sz w:val="28"/>
          <w:szCs w:val="28"/>
        </w:rPr>
        <w:t xml:space="preserve"> </w:t>
      </w:r>
      <w:r w:rsidRPr="00A01524">
        <w:rPr>
          <w:sz w:val="28"/>
          <w:szCs w:val="28"/>
        </w:rPr>
        <w:t>в случае, если аукцион признан несостоявшимся, или в протоколе о результатах электронного аукциона.</w:t>
      </w:r>
    </w:p>
    <w:p w14:paraId="1A4AA784" w14:textId="77777777" w:rsidR="00E00B54" w:rsidRDefault="00E00B54" w:rsidP="00E00B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договор купли-продажи земельного участка в течение тридцати дней со дня направления победителю аукциона проекта договора не был им подписан и представлен в уполномоченный орган, организатор предлагает заключить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3D092E26" w14:textId="77777777" w:rsidR="00E00B54" w:rsidRPr="00F21BA1" w:rsidRDefault="00E00B54" w:rsidP="00E00B54">
      <w:pPr>
        <w:widowControl w:val="0"/>
        <w:tabs>
          <w:tab w:val="left" w:pos="284"/>
          <w:tab w:val="left" w:pos="14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21BA1">
        <w:rPr>
          <w:color w:val="000000" w:themeColor="text1"/>
          <w:sz w:val="28"/>
          <w:szCs w:val="28"/>
        </w:rPr>
        <w:lastRenderedPageBreak/>
        <w:t xml:space="preserve">В случае, если в течение </w:t>
      </w:r>
      <w:r>
        <w:rPr>
          <w:color w:val="000000" w:themeColor="text1"/>
          <w:sz w:val="28"/>
          <w:szCs w:val="28"/>
        </w:rPr>
        <w:t>т</w:t>
      </w:r>
      <w:r w:rsidRPr="00F21BA1">
        <w:rPr>
          <w:color w:val="000000" w:themeColor="text1"/>
          <w:sz w:val="28"/>
          <w:szCs w:val="28"/>
        </w:rPr>
        <w:t xml:space="preserve">ридцати 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sz w:val="28"/>
          <w:szCs w:val="28"/>
        </w:rPr>
        <w:t>купли-продажи</w:t>
      </w:r>
      <w:r w:rsidRPr="00F21BA1">
        <w:rPr>
          <w:color w:val="000000" w:themeColor="text1"/>
          <w:sz w:val="28"/>
          <w:szCs w:val="28"/>
        </w:rPr>
        <w:t xml:space="preserve"> земельного участка, этот Участник не представил Организатору подписанный со своей стороны указанный договор, Организатор в 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Федерации.</w:t>
      </w:r>
    </w:p>
    <w:p w14:paraId="243C2E50" w14:textId="77777777" w:rsidR="00E00B54" w:rsidRDefault="00E00B54" w:rsidP="00E00B5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21BA1">
        <w:rPr>
          <w:color w:val="000000" w:themeColor="text1"/>
          <w:sz w:val="28"/>
          <w:szCs w:val="28"/>
        </w:rPr>
        <w:t>В случае, если Победитель аукциона в электронной форме или иное лицо, с которым заключается договор</w:t>
      </w:r>
      <w:r w:rsidRPr="00F21BA1"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купли-продажи</w:t>
      </w:r>
      <w:r w:rsidRPr="00F21BA1">
        <w:rPr>
          <w:color w:val="000000" w:themeColor="text1"/>
          <w:sz w:val="28"/>
          <w:szCs w:val="28"/>
        </w:rPr>
        <w:t xml:space="preserve"> земельного участка в течение </w:t>
      </w:r>
      <w:r>
        <w:rPr>
          <w:color w:val="000000" w:themeColor="text1"/>
          <w:sz w:val="28"/>
          <w:szCs w:val="28"/>
        </w:rPr>
        <w:t>т</w:t>
      </w:r>
      <w:r w:rsidRPr="00F21BA1">
        <w:rPr>
          <w:color w:val="000000" w:themeColor="text1"/>
          <w:sz w:val="28"/>
          <w:szCs w:val="28"/>
        </w:rPr>
        <w:t xml:space="preserve">ридцати дней со дня направления Организатором проекта указанного договора </w:t>
      </w:r>
      <w:r>
        <w:rPr>
          <w:sz w:val="28"/>
          <w:szCs w:val="28"/>
        </w:rPr>
        <w:t>купли-продажи</w:t>
      </w:r>
      <w:r w:rsidRPr="00F21BA1">
        <w:rPr>
          <w:color w:val="000000" w:themeColor="text1"/>
          <w:sz w:val="28"/>
          <w:szCs w:val="28"/>
        </w:rPr>
        <w:t>, не подписал и не представил Организатору указанный договор, Организатор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C989FB" w14:textId="77777777" w:rsidR="00E00B54" w:rsidRPr="00BD3729" w:rsidRDefault="00E00B54" w:rsidP="00E00B54">
      <w:pPr>
        <w:pStyle w:val="ConsNormal"/>
        <w:ind w:left="-426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Отказ от </w:t>
      </w:r>
      <w:r w:rsidRPr="006336CB">
        <w:rPr>
          <w:rFonts w:ascii="Times New Roman" w:hAnsi="Times New Roman" w:cs="Times New Roman"/>
          <w:b/>
          <w:sz w:val="28"/>
          <w:szCs w:val="28"/>
        </w:rPr>
        <w:t>проведения аукциона</w:t>
      </w:r>
    </w:p>
    <w:p w14:paraId="55BF30A2" w14:textId="6C72BEB4" w:rsidR="00E00B54" w:rsidRPr="00A76860" w:rsidRDefault="00E00B54" w:rsidP="00E00B54">
      <w:pPr>
        <w:jc w:val="both"/>
        <w:rPr>
          <w:rFonts w:eastAsia="Calibri"/>
          <w:sz w:val="28"/>
          <w:szCs w:val="28"/>
          <w:lang w:eastAsia="en-US"/>
        </w:rPr>
      </w:pPr>
      <w:r w:rsidRPr="00A76860">
        <w:rPr>
          <w:color w:val="000000"/>
          <w:spacing w:val="-1"/>
          <w:sz w:val="28"/>
          <w:szCs w:val="28"/>
        </w:rPr>
        <w:t xml:space="preserve">Организатор вправе отказаться  от </w:t>
      </w:r>
      <w:r w:rsidRPr="00A76860">
        <w:rPr>
          <w:sz w:val="28"/>
          <w:szCs w:val="28"/>
        </w:rPr>
        <w:t xml:space="preserve">проведения аукциона,  в </w:t>
      </w:r>
      <w:r w:rsidRPr="00A76860">
        <w:rPr>
          <w:rFonts w:eastAsia="Calibri"/>
          <w:sz w:val="28"/>
          <w:szCs w:val="28"/>
          <w:lang w:eastAsia="en-US"/>
        </w:rPr>
        <w:t xml:space="preserve">случае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76860">
        <w:rPr>
          <w:rFonts w:eastAsia="Calibri"/>
          <w:sz w:val="28"/>
          <w:szCs w:val="28"/>
          <w:lang w:eastAsia="en-US"/>
        </w:rPr>
        <w:t xml:space="preserve">выявления обстоятельств, предусмотренных </w:t>
      </w:r>
      <w:hyperlink r:id="rId18" w:history="1">
        <w:r w:rsidRPr="00744D93">
          <w:rPr>
            <w:rFonts w:eastAsia="Calibri"/>
            <w:sz w:val="28"/>
            <w:szCs w:val="28"/>
            <w:lang w:eastAsia="en-US"/>
          </w:rPr>
          <w:t>пунктом 8</w:t>
        </w:r>
      </w:hyperlink>
      <w:r w:rsidRPr="00A76860">
        <w:rPr>
          <w:rFonts w:eastAsia="Calibri"/>
          <w:sz w:val="28"/>
          <w:szCs w:val="28"/>
          <w:lang w:eastAsia="en-US"/>
        </w:rPr>
        <w:t xml:space="preserve"> статьи 39.11 Земельного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>. Организатор</w:t>
      </w:r>
      <w:r w:rsidRPr="00A76860">
        <w:rPr>
          <w:rFonts w:eastAsia="Calibri"/>
          <w:sz w:val="28"/>
          <w:szCs w:val="28"/>
          <w:lang w:eastAsia="en-US"/>
        </w:rPr>
        <w:t xml:space="preserve"> имеет право отказаться от проведения аукциона в любое время, но не позднее, чем за три дня до наступления даты его п</w:t>
      </w:r>
      <w:r>
        <w:rPr>
          <w:rFonts w:eastAsia="Calibri"/>
          <w:sz w:val="28"/>
          <w:szCs w:val="28"/>
          <w:lang w:eastAsia="en-US"/>
        </w:rPr>
        <w:t>роведения.  Решение об отказе в проведении</w:t>
      </w:r>
      <w:r w:rsidRPr="00A76860">
        <w:rPr>
          <w:rFonts w:eastAsia="Calibri"/>
          <w:sz w:val="28"/>
          <w:szCs w:val="28"/>
          <w:lang w:eastAsia="en-US"/>
        </w:rPr>
        <w:t xml:space="preserve"> аукциона принимается на заседании Комиссии</w:t>
      </w:r>
      <w:r w:rsidRPr="00A76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организации и </w:t>
      </w:r>
      <w:r w:rsidRPr="00A76860">
        <w:rPr>
          <w:sz w:val="28"/>
          <w:szCs w:val="28"/>
        </w:rPr>
        <w:t xml:space="preserve"> проведению аукци</w:t>
      </w:r>
      <w:r>
        <w:rPr>
          <w:sz w:val="28"/>
          <w:szCs w:val="28"/>
        </w:rPr>
        <w:t>онов по</w:t>
      </w:r>
      <w:r w:rsidRPr="00A76860">
        <w:rPr>
          <w:sz w:val="28"/>
          <w:szCs w:val="28"/>
        </w:rPr>
        <w:t xml:space="preserve"> продаже земельных участков и на право заключения договоров аренды земельных участков, находящихся в </w:t>
      </w:r>
      <w:r>
        <w:rPr>
          <w:sz w:val="28"/>
          <w:szCs w:val="28"/>
        </w:rPr>
        <w:t xml:space="preserve">собственности </w:t>
      </w:r>
      <w:proofErr w:type="spellStart"/>
      <w:r w:rsidR="00146115">
        <w:rPr>
          <w:sz w:val="28"/>
          <w:szCs w:val="28"/>
        </w:rPr>
        <w:t>с.п</w:t>
      </w:r>
      <w:proofErr w:type="gramStart"/>
      <w:r w:rsidR="00146115">
        <w:rPr>
          <w:sz w:val="28"/>
          <w:szCs w:val="28"/>
        </w:rPr>
        <w:t>.Ч</w:t>
      </w:r>
      <w:proofErr w:type="gramEnd"/>
      <w:r w:rsidR="00146115">
        <w:rPr>
          <w:sz w:val="28"/>
          <w:szCs w:val="28"/>
        </w:rPr>
        <w:t>ерниговское</w:t>
      </w:r>
      <w:proofErr w:type="spellEnd"/>
      <w:r w:rsidR="001461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</w:t>
      </w:r>
      <w:r w:rsidRPr="00A76860">
        <w:rPr>
          <w:sz w:val="28"/>
          <w:szCs w:val="28"/>
        </w:rPr>
        <w:t>муниципальн</w:t>
      </w:r>
      <w:r>
        <w:rPr>
          <w:sz w:val="28"/>
          <w:szCs w:val="28"/>
        </w:rPr>
        <w:t>ого района КБР, либо государственная собственность</w:t>
      </w:r>
      <w:r w:rsidRPr="00A76860">
        <w:rPr>
          <w:sz w:val="28"/>
          <w:szCs w:val="28"/>
        </w:rPr>
        <w:t xml:space="preserve"> на которые не разграничен</w:t>
      </w:r>
      <w:r>
        <w:rPr>
          <w:sz w:val="28"/>
          <w:szCs w:val="28"/>
        </w:rPr>
        <w:t xml:space="preserve">а </w:t>
      </w:r>
      <w:r w:rsidRPr="00A76860">
        <w:rPr>
          <w:rFonts w:eastAsia="Calibri"/>
          <w:sz w:val="28"/>
          <w:szCs w:val="28"/>
          <w:lang w:eastAsia="en-US"/>
        </w:rPr>
        <w:t xml:space="preserve">и оформляется протоколом. В случае </w:t>
      </w:r>
      <w:r>
        <w:rPr>
          <w:rFonts w:eastAsia="Calibri"/>
          <w:sz w:val="28"/>
          <w:szCs w:val="28"/>
          <w:lang w:eastAsia="en-US"/>
        </w:rPr>
        <w:t xml:space="preserve">принятия решения об отказе в </w:t>
      </w:r>
      <w:r w:rsidRPr="00DC4438">
        <w:rPr>
          <w:rFonts w:eastAsia="Calibri"/>
          <w:sz w:val="28"/>
          <w:szCs w:val="28"/>
          <w:lang w:eastAsia="en-US"/>
        </w:rPr>
        <w:t xml:space="preserve">проведении аукциона </w:t>
      </w:r>
      <w:r>
        <w:rPr>
          <w:rFonts w:eastAsia="Calibri"/>
          <w:sz w:val="28"/>
          <w:szCs w:val="28"/>
          <w:lang w:eastAsia="en-US"/>
        </w:rPr>
        <w:t>Организатор</w:t>
      </w:r>
      <w:r w:rsidRPr="00DC4438">
        <w:rPr>
          <w:rFonts w:eastAsia="Calibri"/>
          <w:sz w:val="28"/>
          <w:szCs w:val="28"/>
          <w:lang w:eastAsia="en-US"/>
        </w:rPr>
        <w:t xml:space="preserve"> обеспечивает</w:t>
      </w:r>
      <w:r w:rsidRPr="00A76860">
        <w:rPr>
          <w:rFonts w:eastAsia="Calibri"/>
          <w:sz w:val="28"/>
          <w:szCs w:val="28"/>
          <w:lang w:eastAsia="en-US"/>
        </w:rPr>
        <w:t xml:space="preserve"> </w:t>
      </w:r>
      <w:r w:rsidRPr="00DC4438">
        <w:rPr>
          <w:sz w:val="28"/>
          <w:szCs w:val="28"/>
        </w:rPr>
        <w:t xml:space="preserve">размещение на официальном сайте Российской Федерации в информационно-телекоммуникационной сети «Интернет» </w:t>
      </w:r>
      <w:hyperlink r:id="rId19" w:history="1">
        <w:r w:rsidRPr="00E00B54">
          <w:rPr>
            <w:rStyle w:val="af"/>
            <w:color w:val="auto"/>
            <w:sz w:val="28"/>
            <w:szCs w:val="28"/>
            <w:lang w:val="en-US"/>
          </w:rPr>
          <w:t>http</w:t>
        </w:r>
        <w:r w:rsidRPr="00E00B54">
          <w:rPr>
            <w:rStyle w:val="af"/>
            <w:color w:val="auto"/>
            <w:sz w:val="28"/>
            <w:szCs w:val="28"/>
          </w:rPr>
          <w:t>://</w:t>
        </w:r>
        <w:proofErr w:type="spellStart"/>
        <w:r w:rsidRPr="00E00B54">
          <w:rPr>
            <w:rStyle w:val="af"/>
            <w:bCs/>
            <w:color w:val="auto"/>
            <w:sz w:val="28"/>
            <w:szCs w:val="28"/>
          </w:rPr>
          <w:t>www</w:t>
        </w:r>
        <w:proofErr w:type="spellEnd"/>
        <w:r w:rsidRPr="00E00B54">
          <w:rPr>
            <w:rStyle w:val="af"/>
            <w:bCs/>
            <w:color w:val="auto"/>
            <w:sz w:val="28"/>
            <w:szCs w:val="28"/>
          </w:rPr>
          <w:t>.</w:t>
        </w:r>
        <w:proofErr w:type="spellStart"/>
        <w:r w:rsidRPr="00E00B54">
          <w:rPr>
            <w:rStyle w:val="af"/>
            <w:bCs/>
            <w:color w:val="auto"/>
            <w:sz w:val="28"/>
            <w:szCs w:val="28"/>
            <w:lang w:val="en-US"/>
          </w:rPr>
          <w:t>torgi</w:t>
        </w:r>
        <w:proofErr w:type="spellEnd"/>
        <w:r w:rsidRPr="00E00B54">
          <w:rPr>
            <w:rStyle w:val="af"/>
            <w:bCs/>
            <w:color w:val="auto"/>
            <w:sz w:val="28"/>
            <w:szCs w:val="28"/>
          </w:rPr>
          <w:t>.</w:t>
        </w:r>
        <w:proofErr w:type="spellStart"/>
        <w:r w:rsidRPr="00E00B54">
          <w:rPr>
            <w:rStyle w:val="af"/>
            <w:bCs/>
            <w:color w:val="auto"/>
            <w:sz w:val="28"/>
            <w:szCs w:val="28"/>
            <w:lang w:val="en-US"/>
          </w:rPr>
          <w:t>gov</w:t>
        </w:r>
        <w:proofErr w:type="spellEnd"/>
        <w:r w:rsidRPr="00E00B54">
          <w:rPr>
            <w:rStyle w:val="af"/>
            <w:bCs/>
            <w:color w:val="auto"/>
            <w:sz w:val="28"/>
            <w:szCs w:val="28"/>
          </w:rPr>
          <w:t>.</w:t>
        </w:r>
        <w:proofErr w:type="spellStart"/>
        <w:r w:rsidRPr="00E00B54">
          <w:rPr>
            <w:rStyle w:val="af"/>
            <w:bCs/>
            <w:color w:val="auto"/>
            <w:sz w:val="28"/>
            <w:szCs w:val="28"/>
          </w:rPr>
          <w:t>ru</w:t>
        </w:r>
        <w:proofErr w:type="spellEnd"/>
      </w:hyperlink>
      <w:r w:rsidRPr="00577D4B">
        <w:rPr>
          <w:rStyle w:val="af"/>
          <w:bCs/>
          <w:sz w:val="28"/>
          <w:szCs w:val="28"/>
        </w:rPr>
        <w:t>,</w:t>
      </w:r>
      <w:r>
        <w:rPr>
          <w:rStyle w:val="af"/>
          <w:bCs/>
          <w:sz w:val="28"/>
          <w:szCs w:val="28"/>
        </w:rPr>
        <w:t xml:space="preserve"> </w:t>
      </w:r>
      <w:r w:rsidRPr="00A76860">
        <w:rPr>
          <w:sz w:val="28"/>
          <w:szCs w:val="28"/>
        </w:rPr>
        <w:t>извещения об отказе в проведении аукциона в течение трех дней с момента принятия решения об отказе в проведении аукциона.</w:t>
      </w:r>
    </w:p>
    <w:p w14:paraId="22B99783" w14:textId="77777777" w:rsidR="00E00B54" w:rsidRPr="0021195D" w:rsidRDefault="00E00B54" w:rsidP="00E00B54">
      <w:pPr>
        <w:jc w:val="both"/>
        <w:rPr>
          <w:rFonts w:eastAsia="Calibri"/>
          <w:sz w:val="28"/>
          <w:szCs w:val="28"/>
          <w:lang w:eastAsia="en-US"/>
        </w:rPr>
      </w:pPr>
      <w:r w:rsidRPr="00A76860">
        <w:rPr>
          <w:rFonts w:eastAsia="Calibri"/>
          <w:sz w:val="28"/>
          <w:szCs w:val="28"/>
          <w:lang w:eastAsia="en-US"/>
        </w:rPr>
        <w:t xml:space="preserve">В течение трех дней со дня принятия решения об отказе в проведении аукциона </w:t>
      </w:r>
      <w:r w:rsidRPr="00393808">
        <w:rPr>
          <w:sz w:val="28"/>
          <w:szCs w:val="28"/>
        </w:rPr>
        <w:t>оператор электронной площадки</w:t>
      </w:r>
      <w:r>
        <w:rPr>
          <w:rFonts w:eastAsia="Calibri"/>
          <w:sz w:val="28"/>
          <w:szCs w:val="28"/>
          <w:lang w:eastAsia="en-US"/>
        </w:rPr>
        <w:t xml:space="preserve"> направляет уведомления</w:t>
      </w:r>
      <w:r w:rsidRPr="00A76860">
        <w:rPr>
          <w:rFonts w:eastAsia="Calibri"/>
          <w:sz w:val="28"/>
          <w:szCs w:val="28"/>
          <w:lang w:eastAsia="en-US"/>
        </w:rPr>
        <w:t xml:space="preserve"> участникам аукциона об отказе в проведении аукциона и обеспечивает возврат внесенных задатков его участникам.</w:t>
      </w:r>
    </w:p>
    <w:p w14:paraId="44F63C34" w14:textId="77777777" w:rsidR="00E00B54" w:rsidRPr="00C33DE3" w:rsidRDefault="00E00B54" w:rsidP="00E00B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658AE">
        <w:rPr>
          <w:b/>
          <w:sz w:val="28"/>
          <w:szCs w:val="28"/>
        </w:rPr>
        <w:t>Плата</w:t>
      </w:r>
      <w:r w:rsidRPr="001658AE">
        <w:rPr>
          <w:b/>
          <w:bCs/>
          <w:sz w:val="28"/>
          <w:szCs w:val="28"/>
        </w:rPr>
        <w:t xml:space="preserve"> </w:t>
      </w:r>
      <w:r w:rsidRPr="001658AE">
        <w:rPr>
          <w:bCs/>
          <w:sz w:val="28"/>
          <w:szCs w:val="28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20" w:history="1">
        <w:r w:rsidRPr="001658AE">
          <w:rPr>
            <w:bCs/>
            <w:sz w:val="28"/>
            <w:szCs w:val="28"/>
          </w:rPr>
          <w:t>пунктами 13</w:t>
        </w:r>
      </w:hyperlink>
      <w:r w:rsidRPr="001658AE">
        <w:rPr>
          <w:bCs/>
          <w:sz w:val="28"/>
          <w:szCs w:val="28"/>
        </w:rPr>
        <w:t xml:space="preserve">, </w:t>
      </w:r>
      <w:hyperlink r:id="rId21" w:history="1">
        <w:r w:rsidRPr="001658AE">
          <w:rPr>
            <w:bCs/>
            <w:sz w:val="28"/>
            <w:szCs w:val="28"/>
          </w:rPr>
          <w:t>14</w:t>
        </w:r>
      </w:hyperlink>
      <w:r w:rsidRPr="001658AE">
        <w:rPr>
          <w:bCs/>
          <w:sz w:val="28"/>
          <w:szCs w:val="28"/>
        </w:rPr>
        <w:t xml:space="preserve">, </w:t>
      </w:r>
      <w:hyperlink r:id="rId22" w:history="1">
        <w:r w:rsidRPr="001658AE">
          <w:rPr>
            <w:bCs/>
            <w:sz w:val="28"/>
            <w:szCs w:val="28"/>
          </w:rPr>
          <w:t>20</w:t>
        </w:r>
      </w:hyperlink>
      <w:r w:rsidRPr="001658AE">
        <w:rPr>
          <w:bCs/>
          <w:sz w:val="28"/>
          <w:szCs w:val="28"/>
        </w:rPr>
        <w:t xml:space="preserve"> и </w:t>
      </w:r>
      <w:hyperlink r:id="rId23" w:history="1">
        <w:r w:rsidRPr="001658AE">
          <w:rPr>
            <w:bCs/>
            <w:sz w:val="28"/>
            <w:szCs w:val="28"/>
          </w:rPr>
          <w:t>25 статьи 39.12</w:t>
        </w:r>
      </w:hyperlink>
      <w:r w:rsidRPr="001658AE">
        <w:rPr>
          <w:bCs/>
          <w:sz w:val="28"/>
          <w:szCs w:val="28"/>
        </w:rPr>
        <w:t xml:space="preserve"> </w:t>
      </w:r>
      <w:r w:rsidRPr="006336CB">
        <w:rPr>
          <w:sz w:val="28"/>
          <w:szCs w:val="28"/>
        </w:rPr>
        <w:t>Земельного кодекса РФ</w:t>
      </w:r>
      <w:r w:rsidRPr="001658AE">
        <w:rPr>
          <w:bCs/>
          <w:sz w:val="28"/>
          <w:szCs w:val="28"/>
        </w:rPr>
        <w:t xml:space="preserve"> заключается договор купли-продажи земельного участка, находящегося в государственной или муниципальной собственности, платы за участие в электронном аукционе в порядке, размере </w:t>
      </w:r>
      <w:r>
        <w:rPr>
          <w:bCs/>
          <w:sz w:val="28"/>
          <w:szCs w:val="28"/>
        </w:rPr>
        <w:t xml:space="preserve">установленном </w:t>
      </w:r>
      <w:r w:rsidRPr="00170078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>м</w:t>
      </w:r>
      <w:r w:rsidRPr="00170078">
        <w:rPr>
          <w:bCs/>
          <w:sz w:val="28"/>
          <w:szCs w:val="28"/>
        </w:rPr>
        <w:t xml:space="preserve"> о тарифах гарантийного обеспечения пользователями электронной площадки Акционерного общества «Российский аукционный дом» оплаты оказания услуг Оператора при участии пользователя в процедурах продажи имущества, имущественных прав в электронной форме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размещенным</w:t>
      </w:r>
      <w:r w:rsidRPr="004F746D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 xml:space="preserve"> </w:t>
      </w:r>
      <w:hyperlink r:id="rId24" w:history="1">
        <w:r w:rsidRPr="00C33DE3">
          <w:rPr>
            <w:rStyle w:val="af"/>
            <w:color w:val="auto"/>
            <w:sz w:val="28"/>
            <w:szCs w:val="28"/>
            <w:lang w:val="en-US"/>
          </w:rPr>
          <w:t>https</w:t>
        </w:r>
        <w:r w:rsidRPr="00C33DE3">
          <w:rPr>
            <w:rStyle w:val="af"/>
            <w:color w:val="auto"/>
            <w:sz w:val="28"/>
            <w:szCs w:val="28"/>
          </w:rPr>
          <w:t>://</w:t>
        </w:r>
        <w:r w:rsidRPr="00C33DE3">
          <w:rPr>
            <w:rStyle w:val="af"/>
            <w:color w:val="auto"/>
            <w:sz w:val="28"/>
            <w:szCs w:val="28"/>
            <w:lang w:val="en-US"/>
          </w:rPr>
          <w:t>lot</w:t>
        </w:r>
        <w:r w:rsidRPr="00C33DE3">
          <w:rPr>
            <w:rStyle w:val="af"/>
            <w:color w:val="auto"/>
            <w:sz w:val="28"/>
            <w:szCs w:val="28"/>
          </w:rPr>
          <w:t>-</w:t>
        </w:r>
        <w:r w:rsidRPr="00C33DE3">
          <w:rPr>
            <w:rStyle w:val="af"/>
            <w:color w:val="auto"/>
            <w:sz w:val="28"/>
            <w:szCs w:val="28"/>
            <w:lang w:val="en-US"/>
          </w:rPr>
          <w:t>online</w:t>
        </w:r>
        <w:r w:rsidRPr="00C33DE3">
          <w:rPr>
            <w:rStyle w:val="af"/>
            <w:color w:val="auto"/>
            <w:sz w:val="28"/>
            <w:szCs w:val="28"/>
          </w:rPr>
          <w:t>.</w:t>
        </w:r>
        <w:proofErr w:type="spellStart"/>
        <w:r w:rsidRPr="00C33DE3">
          <w:rPr>
            <w:rStyle w:val="a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33DE3">
        <w:rPr>
          <w:rStyle w:val="af"/>
          <w:color w:val="auto"/>
          <w:sz w:val="28"/>
          <w:szCs w:val="28"/>
        </w:rPr>
        <w:t>.</w:t>
      </w:r>
    </w:p>
    <w:p w14:paraId="357078E6" w14:textId="77777777" w:rsidR="00E00B54" w:rsidRPr="00FE5FA8" w:rsidRDefault="00E00B54" w:rsidP="00E00B54">
      <w:pPr>
        <w:ind w:firstLine="720"/>
        <w:jc w:val="both"/>
        <w:rPr>
          <w:sz w:val="28"/>
          <w:szCs w:val="28"/>
        </w:rPr>
      </w:pPr>
      <w:r w:rsidRPr="005D4CD1">
        <w:rPr>
          <w:b/>
          <w:sz w:val="28"/>
          <w:szCs w:val="28"/>
        </w:rPr>
        <w:t>Порядок осмотра земельного участка</w:t>
      </w:r>
      <w:r>
        <w:rPr>
          <w:b/>
          <w:sz w:val="28"/>
          <w:szCs w:val="28"/>
        </w:rPr>
        <w:t xml:space="preserve"> -</w:t>
      </w:r>
      <w:r w:rsidRPr="005D4CD1">
        <w:rPr>
          <w:sz w:val="28"/>
          <w:szCs w:val="28"/>
        </w:rPr>
        <w:t xml:space="preserve"> осмотр земельного участка заинтересованными лицами на местности производится самостоятельно.</w:t>
      </w:r>
    </w:p>
    <w:p w14:paraId="36DAD983" w14:textId="77777777" w:rsidR="00E00B54" w:rsidRPr="00A76860" w:rsidRDefault="00E00B54" w:rsidP="00E00B54">
      <w:pPr>
        <w:pStyle w:val="af1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A76860">
        <w:rPr>
          <w:color w:val="000000"/>
          <w:sz w:val="28"/>
          <w:szCs w:val="28"/>
        </w:rPr>
        <w:t xml:space="preserve">Приложение №1. Форма заявки на участие </w:t>
      </w:r>
      <w:r w:rsidRPr="00A76860">
        <w:rPr>
          <w:sz w:val="28"/>
          <w:szCs w:val="28"/>
        </w:rPr>
        <w:t>в аукционе</w:t>
      </w:r>
      <w:r w:rsidRPr="00A76860">
        <w:rPr>
          <w:color w:val="000000"/>
          <w:sz w:val="28"/>
          <w:szCs w:val="28"/>
        </w:rPr>
        <w:t>.</w:t>
      </w:r>
    </w:p>
    <w:p w14:paraId="4F10AD5A" w14:textId="7F160F8E" w:rsidR="00E00B54" w:rsidRPr="00FE5FA8" w:rsidRDefault="00E00B54" w:rsidP="00E00B54">
      <w:pPr>
        <w:jc w:val="both"/>
        <w:rPr>
          <w:color w:val="000000"/>
          <w:sz w:val="28"/>
          <w:szCs w:val="28"/>
        </w:rPr>
      </w:pPr>
      <w:r w:rsidRPr="00A76860">
        <w:rPr>
          <w:color w:val="000000"/>
          <w:sz w:val="28"/>
          <w:szCs w:val="28"/>
        </w:rPr>
        <w:t>Приложение №2. Проект дог</w:t>
      </w:r>
      <w:r>
        <w:rPr>
          <w:color w:val="000000"/>
          <w:sz w:val="28"/>
          <w:szCs w:val="28"/>
        </w:rPr>
        <w:t xml:space="preserve">овора </w:t>
      </w:r>
      <w:r>
        <w:rPr>
          <w:sz w:val="28"/>
          <w:szCs w:val="28"/>
        </w:rPr>
        <w:t>купли-продажи</w:t>
      </w:r>
      <w:r>
        <w:rPr>
          <w:color w:val="000000"/>
          <w:sz w:val="28"/>
          <w:szCs w:val="28"/>
        </w:rPr>
        <w:t xml:space="preserve"> земельного участка</w:t>
      </w:r>
      <w:r w:rsidRPr="00A76860">
        <w:rPr>
          <w:color w:val="000000"/>
          <w:sz w:val="28"/>
          <w:szCs w:val="28"/>
        </w:rPr>
        <w:t>.</w:t>
      </w:r>
    </w:p>
    <w:p w14:paraId="0EB638AD" w14:textId="05C09100" w:rsidR="001161F4" w:rsidRPr="000A578A" w:rsidRDefault="00E00B54" w:rsidP="00C33DE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договора купли-продажи земельного участка</w:t>
      </w:r>
      <w:r w:rsidRPr="00A76860">
        <w:rPr>
          <w:sz w:val="28"/>
          <w:szCs w:val="28"/>
        </w:rPr>
        <w:t xml:space="preserve">, форма заявки  размещены </w:t>
      </w:r>
      <w:r>
        <w:rPr>
          <w:sz w:val="28"/>
          <w:szCs w:val="28"/>
        </w:rPr>
        <w:t xml:space="preserve">на </w:t>
      </w:r>
      <w:r w:rsidRPr="009348C9">
        <w:rPr>
          <w:sz w:val="28"/>
          <w:szCs w:val="28"/>
        </w:rPr>
        <w:t>сайтах</w:t>
      </w:r>
      <w:r>
        <w:rPr>
          <w:sz w:val="28"/>
          <w:szCs w:val="28"/>
        </w:rPr>
        <w:t>:</w:t>
      </w:r>
      <w:r w:rsidRPr="009348C9">
        <w:rPr>
          <w:sz w:val="28"/>
          <w:szCs w:val="28"/>
        </w:rPr>
        <w:t xml:space="preserve"> </w:t>
      </w:r>
      <w:hyperlink r:id="rId25" w:history="1">
        <w:r w:rsidRPr="00C33DE3">
          <w:rPr>
            <w:rStyle w:val="af"/>
            <w:color w:val="auto"/>
            <w:sz w:val="28"/>
            <w:szCs w:val="28"/>
          </w:rPr>
          <w:t>www.torgi.gov.ru</w:t>
        </w:r>
      </w:hyperlink>
      <w:r w:rsidRPr="00C33DE3">
        <w:rPr>
          <w:sz w:val="28"/>
          <w:szCs w:val="28"/>
        </w:rPr>
        <w:t xml:space="preserve">, </w:t>
      </w:r>
      <w:hyperlink r:id="rId26" w:history="1">
        <w:r w:rsidR="00C33DE3" w:rsidRPr="00C33DE3">
          <w:rPr>
            <w:rStyle w:val="af"/>
            <w:color w:val="auto"/>
            <w:sz w:val="28"/>
            <w:szCs w:val="28"/>
            <w:lang w:val="en-US"/>
          </w:rPr>
          <w:t>https</w:t>
        </w:r>
        <w:r w:rsidR="00C33DE3" w:rsidRPr="00C33DE3">
          <w:rPr>
            <w:rStyle w:val="af"/>
            <w:color w:val="auto"/>
            <w:sz w:val="28"/>
            <w:szCs w:val="28"/>
          </w:rPr>
          <w:t>://</w:t>
        </w:r>
        <w:r w:rsidR="00C33DE3" w:rsidRPr="00C33DE3">
          <w:rPr>
            <w:rStyle w:val="af"/>
            <w:color w:val="auto"/>
            <w:sz w:val="28"/>
            <w:szCs w:val="28"/>
            <w:lang w:val="en-US"/>
          </w:rPr>
          <w:t>lot</w:t>
        </w:r>
        <w:r w:rsidR="00C33DE3" w:rsidRPr="00C33DE3">
          <w:rPr>
            <w:rStyle w:val="af"/>
            <w:color w:val="auto"/>
            <w:sz w:val="28"/>
            <w:szCs w:val="28"/>
          </w:rPr>
          <w:t>-</w:t>
        </w:r>
        <w:r w:rsidR="00C33DE3" w:rsidRPr="00C33DE3">
          <w:rPr>
            <w:rStyle w:val="af"/>
            <w:color w:val="auto"/>
            <w:sz w:val="28"/>
            <w:szCs w:val="28"/>
            <w:lang w:val="en-US"/>
          </w:rPr>
          <w:t>online</w:t>
        </w:r>
        <w:r w:rsidR="00C33DE3" w:rsidRPr="00C33DE3">
          <w:rPr>
            <w:rStyle w:val="af"/>
            <w:color w:val="auto"/>
            <w:sz w:val="28"/>
            <w:szCs w:val="28"/>
          </w:rPr>
          <w:t>.</w:t>
        </w:r>
        <w:proofErr w:type="spellStart"/>
        <w:r w:rsidR="00C33DE3" w:rsidRPr="00C33DE3">
          <w:rPr>
            <w:rStyle w:val="a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33DE3" w:rsidRPr="00C33DE3">
        <w:rPr>
          <w:rStyle w:val="af"/>
          <w:color w:val="auto"/>
          <w:sz w:val="28"/>
          <w:szCs w:val="28"/>
        </w:rPr>
        <w:t>.</w:t>
      </w:r>
    </w:p>
    <w:p w14:paraId="5DF3BDA5" w14:textId="6ABF5B59" w:rsidR="000A578A" w:rsidRPr="000A578A" w:rsidRDefault="000A578A" w:rsidP="00DB679A">
      <w:pPr>
        <w:tabs>
          <w:tab w:val="left" w:pos="6960"/>
        </w:tabs>
        <w:autoSpaceDE w:val="0"/>
        <w:autoSpaceDN w:val="0"/>
        <w:adjustRightInd w:val="0"/>
        <w:ind w:left="-284" w:firstLine="284"/>
        <w:outlineLvl w:val="0"/>
        <w:rPr>
          <w:sz w:val="28"/>
          <w:szCs w:val="28"/>
        </w:rPr>
      </w:pPr>
    </w:p>
    <w:p w14:paraId="0470FE30" w14:textId="77777777" w:rsidR="00223D4D" w:rsidRDefault="00223D4D" w:rsidP="009E40A9">
      <w:pPr>
        <w:autoSpaceDE w:val="0"/>
        <w:autoSpaceDN w:val="0"/>
        <w:adjustRightInd w:val="0"/>
        <w:outlineLvl w:val="0"/>
        <w:rPr>
          <w:bCs/>
          <w:sz w:val="16"/>
          <w:szCs w:val="16"/>
        </w:rPr>
      </w:pPr>
    </w:p>
    <w:sectPr w:rsidR="00223D4D" w:rsidSect="00A90287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4AA56" w14:textId="77777777" w:rsidR="00BB445C" w:rsidRDefault="00BB445C" w:rsidP="00401B97">
      <w:r>
        <w:separator/>
      </w:r>
    </w:p>
  </w:endnote>
  <w:endnote w:type="continuationSeparator" w:id="0">
    <w:p w14:paraId="173C5D8E" w14:textId="77777777" w:rsidR="00BB445C" w:rsidRDefault="00BB445C" w:rsidP="0040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E6E42" w14:textId="77777777" w:rsidR="00BB445C" w:rsidRDefault="00BB445C" w:rsidP="00401B97">
      <w:r>
        <w:separator/>
      </w:r>
    </w:p>
  </w:footnote>
  <w:footnote w:type="continuationSeparator" w:id="0">
    <w:p w14:paraId="5E9AE845" w14:textId="77777777" w:rsidR="00BB445C" w:rsidRDefault="00BB445C" w:rsidP="0040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897"/>
    <w:multiLevelType w:val="hybridMultilevel"/>
    <w:tmpl w:val="F17489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0049"/>
    <w:multiLevelType w:val="hybridMultilevel"/>
    <w:tmpl w:val="9C04B2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7E2A"/>
    <w:multiLevelType w:val="hybridMultilevel"/>
    <w:tmpl w:val="97844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A3F1A"/>
    <w:multiLevelType w:val="hybridMultilevel"/>
    <w:tmpl w:val="2B467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C2D27"/>
    <w:multiLevelType w:val="hybridMultilevel"/>
    <w:tmpl w:val="8124AE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97"/>
    <w:rsid w:val="00004187"/>
    <w:rsid w:val="00004E21"/>
    <w:rsid w:val="00005A0B"/>
    <w:rsid w:val="000119CB"/>
    <w:rsid w:val="00011D41"/>
    <w:rsid w:val="000153BE"/>
    <w:rsid w:val="00020173"/>
    <w:rsid w:val="00020B34"/>
    <w:rsid w:val="00022517"/>
    <w:rsid w:val="00025624"/>
    <w:rsid w:val="000436D4"/>
    <w:rsid w:val="00052AD5"/>
    <w:rsid w:val="00056F13"/>
    <w:rsid w:val="000619FF"/>
    <w:rsid w:val="00075C88"/>
    <w:rsid w:val="00075EDD"/>
    <w:rsid w:val="0008723F"/>
    <w:rsid w:val="00091CB8"/>
    <w:rsid w:val="00093806"/>
    <w:rsid w:val="000A1AA4"/>
    <w:rsid w:val="000A2A9F"/>
    <w:rsid w:val="000A39B5"/>
    <w:rsid w:val="000A578A"/>
    <w:rsid w:val="000A5F10"/>
    <w:rsid w:val="000B65E3"/>
    <w:rsid w:val="000C0AD4"/>
    <w:rsid w:val="000C1F49"/>
    <w:rsid w:val="000D188D"/>
    <w:rsid w:val="000D1DA4"/>
    <w:rsid w:val="000D217A"/>
    <w:rsid w:val="000D26F6"/>
    <w:rsid w:val="000D54CC"/>
    <w:rsid w:val="000E7DD9"/>
    <w:rsid w:val="000F1AE5"/>
    <w:rsid w:val="00101362"/>
    <w:rsid w:val="001022F9"/>
    <w:rsid w:val="00104BC5"/>
    <w:rsid w:val="001101D7"/>
    <w:rsid w:val="0011069D"/>
    <w:rsid w:val="00111AC9"/>
    <w:rsid w:val="0011216E"/>
    <w:rsid w:val="0011359E"/>
    <w:rsid w:val="001161F4"/>
    <w:rsid w:val="00120D98"/>
    <w:rsid w:val="0012265B"/>
    <w:rsid w:val="00126057"/>
    <w:rsid w:val="00126A19"/>
    <w:rsid w:val="00130DF9"/>
    <w:rsid w:val="00135BDD"/>
    <w:rsid w:val="00140322"/>
    <w:rsid w:val="00140EBC"/>
    <w:rsid w:val="001434A7"/>
    <w:rsid w:val="00146115"/>
    <w:rsid w:val="001503B9"/>
    <w:rsid w:val="00156F9B"/>
    <w:rsid w:val="001656D9"/>
    <w:rsid w:val="0016591E"/>
    <w:rsid w:val="0016605B"/>
    <w:rsid w:val="00166FF2"/>
    <w:rsid w:val="00167634"/>
    <w:rsid w:val="00173FF2"/>
    <w:rsid w:val="00180D10"/>
    <w:rsid w:val="00184329"/>
    <w:rsid w:val="001855E3"/>
    <w:rsid w:val="0019202D"/>
    <w:rsid w:val="00192552"/>
    <w:rsid w:val="00196B57"/>
    <w:rsid w:val="00197F5D"/>
    <w:rsid w:val="001A2BC7"/>
    <w:rsid w:val="001A34C4"/>
    <w:rsid w:val="001A7642"/>
    <w:rsid w:val="001B4554"/>
    <w:rsid w:val="001B74CD"/>
    <w:rsid w:val="001D6A3F"/>
    <w:rsid w:val="001E7188"/>
    <w:rsid w:val="002108D3"/>
    <w:rsid w:val="002134B1"/>
    <w:rsid w:val="0021462E"/>
    <w:rsid w:val="00223D4D"/>
    <w:rsid w:val="00226094"/>
    <w:rsid w:val="002277A7"/>
    <w:rsid w:val="0023139C"/>
    <w:rsid w:val="002341B3"/>
    <w:rsid w:val="002344A3"/>
    <w:rsid w:val="00235B49"/>
    <w:rsid w:val="00240369"/>
    <w:rsid w:val="0024656E"/>
    <w:rsid w:val="00247757"/>
    <w:rsid w:val="00255D11"/>
    <w:rsid w:val="00260B2F"/>
    <w:rsid w:val="00260FF7"/>
    <w:rsid w:val="00273291"/>
    <w:rsid w:val="00273A28"/>
    <w:rsid w:val="00286E45"/>
    <w:rsid w:val="0029030B"/>
    <w:rsid w:val="002904BD"/>
    <w:rsid w:val="00296CA0"/>
    <w:rsid w:val="002A07B1"/>
    <w:rsid w:val="002A2429"/>
    <w:rsid w:val="002A521F"/>
    <w:rsid w:val="002A6729"/>
    <w:rsid w:val="002B04EC"/>
    <w:rsid w:val="002B5F2F"/>
    <w:rsid w:val="002B6F5A"/>
    <w:rsid w:val="002B7444"/>
    <w:rsid w:val="002C5B57"/>
    <w:rsid w:val="002C67B8"/>
    <w:rsid w:val="002D2E48"/>
    <w:rsid w:val="002D5DC3"/>
    <w:rsid w:val="002D6326"/>
    <w:rsid w:val="002D72BD"/>
    <w:rsid w:val="002F1594"/>
    <w:rsid w:val="002F515F"/>
    <w:rsid w:val="002F765B"/>
    <w:rsid w:val="00307F75"/>
    <w:rsid w:val="0031236D"/>
    <w:rsid w:val="00316210"/>
    <w:rsid w:val="00320874"/>
    <w:rsid w:val="00320B5D"/>
    <w:rsid w:val="00330D93"/>
    <w:rsid w:val="00331563"/>
    <w:rsid w:val="00331C72"/>
    <w:rsid w:val="00336D66"/>
    <w:rsid w:val="003371C9"/>
    <w:rsid w:val="003401A7"/>
    <w:rsid w:val="0034112B"/>
    <w:rsid w:val="00345034"/>
    <w:rsid w:val="00353478"/>
    <w:rsid w:val="0035603A"/>
    <w:rsid w:val="00361CE7"/>
    <w:rsid w:val="00366876"/>
    <w:rsid w:val="00367C70"/>
    <w:rsid w:val="00385FAE"/>
    <w:rsid w:val="003862E4"/>
    <w:rsid w:val="00386EE1"/>
    <w:rsid w:val="00390792"/>
    <w:rsid w:val="00393C0F"/>
    <w:rsid w:val="00394E1C"/>
    <w:rsid w:val="003A2A71"/>
    <w:rsid w:val="003B0F77"/>
    <w:rsid w:val="003B1D50"/>
    <w:rsid w:val="003B3327"/>
    <w:rsid w:val="003C0989"/>
    <w:rsid w:val="003D0F8A"/>
    <w:rsid w:val="003D230E"/>
    <w:rsid w:val="003D4E11"/>
    <w:rsid w:val="003F18B3"/>
    <w:rsid w:val="003F7D1E"/>
    <w:rsid w:val="00401B97"/>
    <w:rsid w:val="00410F90"/>
    <w:rsid w:val="004136DC"/>
    <w:rsid w:val="0041546B"/>
    <w:rsid w:val="004161D9"/>
    <w:rsid w:val="00417C9B"/>
    <w:rsid w:val="0042150F"/>
    <w:rsid w:val="0043791F"/>
    <w:rsid w:val="0044062E"/>
    <w:rsid w:val="004421A0"/>
    <w:rsid w:val="0044579A"/>
    <w:rsid w:val="004602A0"/>
    <w:rsid w:val="004632E5"/>
    <w:rsid w:val="00465054"/>
    <w:rsid w:val="00465762"/>
    <w:rsid w:val="00465768"/>
    <w:rsid w:val="00474946"/>
    <w:rsid w:val="004773DC"/>
    <w:rsid w:val="00484B00"/>
    <w:rsid w:val="00487848"/>
    <w:rsid w:val="00496CC9"/>
    <w:rsid w:val="00497891"/>
    <w:rsid w:val="00497D17"/>
    <w:rsid w:val="00497E5B"/>
    <w:rsid w:val="004A04EF"/>
    <w:rsid w:val="004A22FC"/>
    <w:rsid w:val="004A3BEE"/>
    <w:rsid w:val="004A406D"/>
    <w:rsid w:val="004A69B4"/>
    <w:rsid w:val="004B7058"/>
    <w:rsid w:val="004C1581"/>
    <w:rsid w:val="004C6030"/>
    <w:rsid w:val="004C7680"/>
    <w:rsid w:val="004D251D"/>
    <w:rsid w:val="004D720D"/>
    <w:rsid w:val="004E15B0"/>
    <w:rsid w:val="004E1CF0"/>
    <w:rsid w:val="004E2885"/>
    <w:rsid w:val="004F0107"/>
    <w:rsid w:val="004F04C0"/>
    <w:rsid w:val="004F2D02"/>
    <w:rsid w:val="004F4EE6"/>
    <w:rsid w:val="004F650C"/>
    <w:rsid w:val="00510718"/>
    <w:rsid w:val="00515DB4"/>
    <w:rsid w:val="0052242E"/>
    <w:rsid w:val="0052336C"/>
    <w:rsid w:val="00524CE6"/>
    <w:rsid w:val="00530048"/>
    <w:rsid w:val="005317DC"/>
    <w:rsid w:val="0053735D"/>
    <w:rsid w:val="00537938"/>
    <w:rsid w:val="00541669"/>
    <w:rsid w:val="005452F7"/>
    <w:rsid w:val="005474F0"/>
    <w:rsid w:val="00562885"/>
    <w:rsid w:val="00571CAF"/>
    <w:rsid w:val="00576698"/>
    <w:rsid w:val="005839C3"/>
    <w:rsid w:val="00583B3B"/>
    <w:rsid w:val="00584B80"/>
    <w:rsid w:val="00597ADB"/>
    <w:rsid w:val="005A0B02"/>
    <w:rsid w:val="005A0BC7"/>
    <w:rsid w:val="005A743C"/>
    <w:rsid w:val="005A7A07"/>
    <w:rsid w:val="005A7DBF"/>
    <w:rsid w:val="005B41F3"/>
    <w:rsid w:val="005C776C"/>
    <w:rsid w:val="005D0B60"/>
    <w:rsid w:val="005D2B55"/>
    <w:rsid w:val="005D52FA"/>
    <w:rsid w:val="005E0F88"/>
    <w:rsid w:val="005E4136"/>
    <w:rsid w:val="005F0AF3"/>
    <w:rsid w:val="005F370E"/>
    <w:rsid w:val="005F49F5"/>
    <w:rsid w:val="00604C58"/>
    <w:rsid w:val="00614CD4"/>
    <w:rsid w:val="00620B0C"/>
    <w:rsid w:val="00625F90"/>
    <w:rsid w:val="00626286"/>
    <w:rsid w:val="00631EF1"/>
    <w:rsid w:val="00635892"/>
    <w:rsid w:val="00652CA5"/>
    <w:rsid w:val="00654697"/>
    <w:rsid w:val="00654875"/>
    <w:rsid w:val="0065752D"/>
    <w:rsid w:val="006601A3"/>
    <w:rsid w:val="00664A7C"/>
    <w:rsid w:val="00676A40"/>
    <w:rsid w:val="00680339"/>
    <w:rsid w:val="00680811"/>
    <w:rsid w:val="00683041"/>
    <w:rsid w:val="00685EEC"/>
    <w:rsid w:val="006878F1"/>
    <w:rsid w:val="00690EF1"/>
    <w:rsid w:val="006A24B0"/>
    <w:rsid w:val="006B11F7"/>
    <w:rsid w:val="006B2A3F"/>
    <w:rsid w:val="006B5BF9"/>
    <w:rsid w:val="006C0BB3"/>
    <w:rsid w:val="006C3419"/>
    <w:rsid w:val="006C6F65"/>
    <w:rsid w:val="006D1DDB"/>
    <w:rsid w:val="006D5496"/>
    <w:rsid w:val="006D7F37"/>
    <w:rsid w:val="006E0F12"/>
    <w:rsid w:val="006E60CE"/>
    <w:rsid w:val="006F0F18"/>
    <w:rsid w:val="00700DE5"/>
    <w:rsid w:val="007021F9"/>
    <w:rsid w:val="00706BD8"/>
    <w:rsid w:val="007070AD"/>
    <w:rsid w:val="00710B87"/>
    <w:rsid w:val="00720387"/>
    <w:rsid w:val="007233B7"/>
    <w:rsid w:val="0072690F"/>
    <w:rsid w:val="00726F91"/>
    <w:rsid w:val="007321E4"/>
    <w:rsid w:val="00735E10"/>
    <w:rsid w:val="007648C8"/>
    <w:rsid w:val="007650DC"/>
    <w:rsid w:val="00770C98"/>
    <w:rsid w:val="00770DF3"/>
    <w:rsid w:val="00777B67"/>
    <w:rsid w:val="007839B1"/>
    <w:rsid w:val="0079015B"/>
    <w:rsid w:val="00793B20"/>
    <w:rsid w:val="00795D3A"/>
    <w:rsid w:val="007970CB"/>
    <w:rsid w:val="007A3540"/>
    <w:rsid w:val="007B0081"/>
    <w:rsid w:val="007B20BF"/>
    <w:rsid w:val="007C1464"/>
    <w:rsid w:val="007C3749"/>
    <w:rsid w:val="007C4683"/>
    <w:rsid w:val="007D2128"/>
    <w:rsid w:val="007F47E6"/>
    <w:rsid w:val="007F4AC9"/>
    <w:rsid w:val="007F587A"/>
    <w:rsid w:val="008009A8"/>
    <w:rsid w:val="0080685E"/>
    <w:rsid w:val="00806EF4"/>
    <w:rsid w:val="00810E34"/>
    <w:rsid w:val="00812AE0"/>
    <w:rsid w:val="00812B1A"/>
    <w:rsid w:val="0081533A"/>
    <w:rsid w:val="00822276"/>
    <w:rsid w:val="00822449"/>
    <w:rsid w:val="00832C57"/>
    <w:rsid w:val="00834FAF"/>
    <w:rsid w:val="00837FE3"/>
    <w:rsid w:val="00840F77"/>
    <w:rsid w:val="00841A23"/>
    <w:rsid w:val="00845A85"/>
    <w:rsid w:val="00850AB9"/>
    <w:rsid w:val="008547EB"/>
    <w:rsid w:val="008646C4"/>
    <w:rsid w:val="00871E48"/>
    <w:rsid w:val="00884F96"/>
    <w:rsid w:val="00895C19"/>
    <w:rsid w:val="0089685A"/>
    <w:rsid w:val="00897568"/>
    <w:rsid w:val="008A3FDD"/>
    <w:rsid w:val="008A58A6"/>
    <w:rsid w:val="008B5C9D"/>
    <w:rsid w:val="008B7AE5"/>
    <w:rsid w:val="008D2B2A"/>
    <w:rsid w:val="008D4BE7"/>
    <w:rsid w:val="008E403C"/>
    <w:rsid w:val="008E6B08"/>
    <w:rsid w:val="008F1B50"/>
    <w:rsid w:val="00900FCC"/>
    <w:rsid w:val="00910447"/>
    <w:rsid w:val="009115F4"/>
    <w:rsid w:val="00921E7D"/>
    <w:rsid w:val="00930A0B"/>
    <w:rsid w:val="00933CBD"/>
    <w:rsid w:val="0093412A"/>
    <w:rsid w:val="00934882"/>
    <w:rsid w:val="00936DF5"/>
    <w:rsid w:val="00945D63"/>
    <w:rsid w:val="009518B5"/>
    <w:rsid w:val="00956202"/>
    <w:rsid w:val="00960FF9"/>
    <w:rsid w:val="00983498"/>
    <w:rsid w:val="0098412A"/>
    <w:rsid w:val="00984C9B"/>
    <w:rsid w:val="00986F4C"/>
    <w:rsid w:val="0099280E"/>
    <w:rsid w:val="009937F5"/>
    <w:rsid w:val="009A51C9"/>
    <w:rsid w:val="009B5599"/>
    <w:rsid w:val="009B68B7"/>
    <w:rsid w:val="009C607A"/>
    <w:rsid w:val="009D46F7"/>
    <w:rsid w:val="009E2DFA"/>
    <w:rsid w:val="009E40A9"/>
    <w:rsid w:val="009E6220"/>
    <w:rsid w:val="009F1A65"/>
    <w:rsid w:val="00A0312E"/>
    <w:rsid w:val="00A123B3"/>
    <w:rsid w:val="00A144DE"/>
    <w:rsid w:val="00A21AFB"/>
    <w:rsid w:val="00A21F2B"/>
    <w:rsid w:val="00A221D7"/>
    <w:rsid w:val="00A24789"/>
    <w:rsid w:val="00A25771"/>
    <w:rsid w:val="00A326E7"/>
    <w:rsid w:val="00A3536A"/>
    <w:rsid w:val="00A40EDF"/>
    <w:rsid w:val="00A5271D"/>
    <w:rsid w:val="00A572FE"/>
    <w:rsid w:val="00A66D70"/>
    <w:rsid w:val="00A72FE1"/>
    <w:rsid w:val="00A74151"/>
    <w:rsid w:val="00A77BA7"/>
    <w:rsid w:val="00A833E4"/>
    <w:rsid w:val="00A90287"/>
    <w:rsid w:val="00AA10A4"/>
    <w:rsid w:val="00AA6883"/>
    <w:rsid w:val="00AB73B5"/>
    <w:rsid w:val="00AD69D2"/>
    <w:rsid w:val="00AE13D4"/>
    <w:rsid w:val="00AE6BDD"/>
    <w:rsid w:val="00AF2EE7"/>
    <w:rsid w:val="00B00DEF"/>
    <w:rsid w:val="00B12A33"/>
    <w:rsid w:val="00B21FDE"/>
    <w:rsid w:val="00B2581B"/>
    <w:rsid w:val="00B31086"/>
    <w:rsid w:val="00B3130B"/>
    <w:rsid w:val="00B34C3E"/>
    <w:rsid w:val="00B37989"/>
    <w:rsid w:val="00B542D6"/>
    <w:rsid w:val="00B65762"/>
    <w:rsid w:val="00B70D76"/>
    <w:rsid w:val="00B71F8A"/>
    <w:rsid w:val="00B81B7F"/>
    <w:rsid w:val="00B836B7"/>
    <w:rsid w:val="00B8391A"/>
    <w:rsid w:val="00BA335B"/>
    <w:rsid w:val="00BB2E5D"/>
    <w:rsid w:val="00BB3724"/>
    <w:rsid w:val="00BB3FE7"/>
    <w:rsid w:val="00BB445C"/>
    <w:rsid w:val="00BB5079"/>
    <w:rsid w:val="00BC5578"/>
    <w:rsid w:val="00BE63D5"/>
    <w:rsid w:val="00BF213E"/>
    <w:rsid w:val="00BF27C5"/>
    <w:rsid w:val="00BF2A83"/>
    <w:rsid w:val="00BF2F17"/>
    <w:rsid w:val="00BF4F6D"/>
    <w:rsid w:val="00C0190C"/>
    <w:rsid w:val="00C079F0"/>
    <w:rsid w:val="00C14AA6"/>
    <w:rsid w:val="00C21C78"/>
    <w:rsid w:val="00C2553B"/>
    <w:rsid w:val="00C304D3"/>
    <w:rsid w:val="00C30D85"/>
    <w:rsid w:val="00C33058"/>
    <w:rsid w:val="00C33655"/>
    <w:rsid w:val="00C33DE3"/>
    <w:rsid w:val="00C44F77"/>
    <w:rsid w:val="00C45A86"/>
    <w:rsid w:val="00C5046E"/>
    <w:rsid w:val="00C5732C"/>
    <w:rsid w:val="00C63A57"/>
    <w:rsid w:val="00C65D51"/>
    <w:rsid w:val="00C678D4"/>
    <w:rsid w:val="00C67F8C"/>
    <w:rsid w:val="00C70AEC"/>
    <w:rsid w:val="00C75251"/>
    <w:rsid w:val="00C80186"/>
    <w:rsid w:val="00C831F0"/>
    <w:rsid w:val="00C93FF5"/>
    <w:rsid w:val="00C96401"/>
    <w:rsid w:val="00C9795E"/>
    <w:rsid w:val="00CA1027"/>
    <w:rsid w:val="00CA4EB7"/>
    <w:rsid w:val="00CA5453"/>
    <w:rsid w:val="00CB06CB"/>
    <w:rsid w:val="00CB412C"/>
    <w:rsid w:val="00CB48E4"/>
    <w:rsid w:val="00CC4DBF"/>
    <w:rsid w:val="00CD2715"/>
    <w:rsid w:val="00CD4224"/>
    <w:rsid w:val="00CF0BED"/>
    <w:rsid w:val="00CF259E"/>
    <w:rsid w:val="00D04CED"/>
    <w:rsid w:val="00D068FD"/>
    <w:rsid w:val="00D10A02"/>
    <w:rsid w:val="00D23D5E"/>
    <w:rsid w:val="00D33324"/>
    <w:rsid w:val="00D41C65"/>
    <w:rsid w:val="00D42E04"/>
    <w:rsid w:val="00D5481A"/>
    <w:rsid w:val="00D560F9"/>
    <w:rsid w:val="00D620FF"/>
    <w:rsid w:val="00D7305F"/>
    <w:rsid w:val="00D77FC3"/>
    <w:rsid w:val="00D80B80"/>
    <w:rsid w:val="00D81940"/>
    <w:rsid w:val="00D84C49"/>
    <w:rsid w:val="00D9151B"/>
    <w:rsid w:val="00DA3707"/>
    <w:rsid w:val="00DA7835"/>
    <w:rsid w:val="00DB0D7C"/>
    <w:rsid w:val="00DB349E"/>
    <w:rsid w:val="00DB3E87"/>
    <w:rsid w:val="00DB679A"/>
    <w:rsid w:val="00DD27A7"/>
    <w:rsid w:val="00DD4987"/>
    <w:rsid w:val="00DE3D7A"/>
    <w:rsid w:val="00DF7085"/>
    <w:rsid w:val="00E00B54"/>
    <w:rsid w:val="00E07E83"/>
    <w:rsid w:val="00E14221"/>
    <w:rsid w:val="00E22A99"/>
    <w:rsid w:val="00E40E06"/>
    <w:rsid w:val="00E4130B"/>
    <w:rsid w:val="00E427A6"/>
    <w:rsid w:val="00E5496F"/>
    <w:rsid w:val="00E56D08"/>
    <w:rsid w:val="00E61231"/>
    <w:rsid w:val="00E63395"/>
    <w:rsid w:val="00E639E0"/>
    <w:rsid w:val="00E72774"/>
    <w:rsid w:val="00E85095"/>
    <w:rsid w:val="00E85487"/>
    <w:rsid w:val="00E87222"/>
    <w:rsid w:val="00E87658"/>
    <w:rsid w:val="00E87DCB"/>
    <w:rsid w:val="00E94F7D"/>
    <w:rsid w:val="00EA775E"/>
    <w:rsid w:val="00EC096A"/>
    <w:rsid w:val="00ED1E45"/>
    <w:rsid w:val="00ED2FDF"/>
    <w:rsid w:val="00ED3DA2"/>
    <w:rsid w:val="00ED518F"/>
    <w:rsid w:val="00EE28A8"/>
    <w:rsid w:val="00EE34C3"/>
    <w:rsid w:val="00EE3876"/>
    <w:rsid w:val="00EF6A3A"/>
    <w:rsid w:val="00F00CD9"/>
    <w:rsid w:val="00F03986"/>
    <w:rsid w:val="00F10DE2"/>
    <w:rsid w:val="00F14D78"/>
    <w:rsid w:val="00F22978"/>
    <w:rsid w:val="00F2436F"/>
    <w:rsid w:val="00F25720"/>
    <w:rsid w:val="00F267D1"/>
    <w:rsid w:val="00F30B38"/>
    <w:rsid w:val="00F33F57"/>
    <w:rsid w:val="00F40C0F"/>
    <w:rsid w:val="00F416FB"/>
    <w:rsid w:val="00F451F9"/>
    <w:rsid w:val="00F45413"/>
    <w:rsid w:val="00F455D0"/>
    <w:rsid w:val="00F503AF"/>
    <w:rsid w:val="00F5051E"/>
    <w:rsid w:val="00F50B0A"/>
    <w:rsid w:val="00F510A7"/>
    <w:rsid w:val="00F542B9"/>
    <w:rsid w:val="00F54B35"/>
    <w:rsid w:val="00F60AF0"/>
    <w:rsid w:val="00F629BE"/>
    <w:rsid w:val="00F62B29"/>
    <w:rsid w:val="00F62CC8"/>
    <w:rsid w:val="00F63098"/>
    <w:rsid w:val="00F6773D"/>
    <w:rsid w:val="00F7038F"/>
    <w:rsid w:val="00F7786F"/>
    <w:rsid w:val="00F87017"/>
    <w:rsid w:val="00F916F9"/>
    <w:rsid w:val="00F9186A"/>
    <w:rsid w:val="00F93DB2"/>
    <w:rsid w:val="00FA0F18"/>
    <w:rsid w:val="00FA14A4"/>
    <w:rsid w:val="00FA31BC"/>
    <w:rsid w:val="00FB1D15"/>
    <w:rsid w:val="00FB205A"/>
    <w:rsid w:val="00FC541C"/>
    <w:rsid w:val="00FC5E11"/>
    <w:rsid w:val="00FD2113"/>
    <w:rsid w:val="00FD504E"/>
    <w:rsid w:val="00FD68EB"/>
    <w:rsid w:val="00FE4479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5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B97"/>
    <w:pPr>
      <w:keepNext/>
      <w:widowControl w:val="0"/>
      <w:shd w:val="clear" w:color="auto" w:fill="FFFFFF"/>
      <w:spacing w:before="5" w:after="163" w:line="533" w:lineRule="exact"/>
      <w:ind w:left="5755" w:hanging="2920"/>
      <w:outlineLvl w:val="0"/>
    </w:pPr>
    <w:rPr>
      <w:rFonts w:ascii="Arial" w:hAnsi="Arial"/>
      <w:b/>
      <w:snapToGrid w:val="0"/>
      <w:color w:val="000000"/>
      <w:spacing w:val="-6"/>
      <w:sz w:val="37"/>
    </w:rPr>
  </w:style>
  <w:style w:type="paragraph" w:styleId="2">
    <w:name w:val="heading 2"/>
    <w:basedOn w:val="a"/>
    <w:next w:val="a"/>
    <w:link w:val="20"/>
    <w:qFormat/>
    <w:rsid w:val="00401B97"/>
    <w:pPr>
      <w:keepNext/>
      <w:widowControl w:val="0"/>
      <w:shd w:val="clear" w:color="auto" w:fill="FFFFFF"/>
      <w:spacing w:line="533" w:lineRule="exact"/>
      <w:ind w:left="158"/>
      <w:jc w:val="center"/>
      <w:outlineLvl w:val="1"/>
    </w:pPr>
    <w:rPr>
      <w:b/>
      <w:snapToGrid w:val="0"/>
      <w:color w:val="000000"/>
      <w:spacing w:val="6"/>
      <w:sz w:val="22"/>
    </w:rPr>
  </w:style>
  <w:style w:type="paragraph" w:styleId="3">
    <w:name w:val="heading 3"/>
    <w:basedOn w:val="a"/>
    <w:next w:val="a"/>
    <w:link w:val="30"/>
    <w:qFormat/>
    <w:rsid w:val="00401B97"/>
    <w:pPr>
      <w:keepNext/>
      <w:widowControl w:val="0"/>
      <w:shd w:val="clear" w:color="auto" w:fill="FFFFFF"/>
      <w:spacing w:line="533" w:lineRule="exact"/>
      <w:ind w:left="1109"/>
      <w:outlineLvl w:val="2"/>
    </w:pPr>
    <w:rPr>
      <w:b/>
      <w:snapToGrid w:val="0"/>
      <w:color w:val="000000"/>
      <w:spacing w:val="-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B97"/>
    <w:rPr>
      <w:rFonts w:ascii="Arial" w:eastAsia="Times New Roman" w:hAnsi="Arial" w:cs="Times New Roman"/>
      <w:b/>
      <w:snapToGrid w:val="0"/>
      <w:color w:val="000000"/>
      <w:spacing w:val="-6"/>
      <w:sz w:val="3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01B97"/>
    <w:rPr>
      <w:rFonts w:ascii="Times New Roman" w:eastAsia="Times New Roman" w:hAnsi="Times New Roman" w:cs="Times New Roman"/>
      <w:b/>
      <w:snapToGrid w:val="0"/>
      <w:color w:val="000000"/>
      <w:spacing w:val="6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01B97"/>
    <w:rPr>
      <w:rFonts w:ascii="Times New Roman" w:eastAsia="Times New Roman" w:hAnsi="Times New Roman" w:cs="Times New Roman"/>
      <w:b/>
      <w:snapToGrid w:val="0"/>
      <w:color w:val="000000"/>
      <w:spacing w:val="-12"/>
      <w:sz w:val="40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401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footnote reference"/>
    <w:uiPriority w:val="99"/>
    <w:semiHidden/>
    <w:unhideWhenUsed/>
    <w:rsid w:val="00401B97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01B97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3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A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A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6C0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basedOn w:val="a0"/>
    <w:qFormat/>
    <w:rsid w:val="008F1B50"/>
    <w:rPr>
      <w:i/>
      <w:iCs/>
    </w:rPr>
  </w:style>
  <w:style w:type="character" w:styleId="af">
    <w:name w:val="Hyperlink"/>
    <w:uiPriority w:val="99"/>
    <w:unhideWhenUsed/>
    <w:rsid w:val="008F1B50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C4683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7C46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C468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B8391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B8391A"/>
    <w:pPr>
      <w:shd w:val="clear" w:color="auto" w:fill="FFFFFF"/>
      <w:jc w:val="center"/>
    </w:pPr>
    <w:rPr>
      <w:b/>
      <w:bCs/>
      <w:sz w:val="24"/>
      <w:szCs w:val="23"/>
    </w:rPr>
  </w:style>
  <w:style w:type="character" w:customStyle="1" w:styleId="22">
    <w:name w:val="Основной текст 2 Знак"/>
    <w:basedOn w:val="a0"/>
    <w:link w:val="21"/>
    <w:rsid w:val="00B8391A"/>
    <w:rPr>
      <w:rFonts w:ascii="Times New Roman" w:eastAsia="Times New Roman" w:hAnsi="Times New Roman" w:cs="Times New Roman"/>
      <w:b/>
      <w:bCs/>
      <w:sz w:val="24"/>
      <w:szCs w:val="23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320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B5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B97"/>
    <w:pPr>
      <w:keepNext/>
      <w:widowControl w:val="0"/>
      <w:shd w:val="clear" w:color="auto" w:fill="FFFFFF"/>
      <w:spacing w:before="5" w:after="163" w:line="533" w:lineRule="exact"/>
      <w:ind w:left="5755" w:hanging="2920"/>
      <w:outlineLvl w:val="0"/>
    </w:pPr>
    <w:rPr>
      <w:rFonts w:ascii="Arial" w:hAnsi="Arial"/>
      <w:b/>
      <w:snapToGrid w:val="0"/>
      <w:color w:val="000000"/>
      <w:spacing w:val="-6"/>
      <w:sz w:val="37"/>
    </w:rPr>
  </w:style>
  <w:style w:type="paragraph" w:styleId="2">
    <w:name w:val="heading 2"/>
    <w:basedOn w:val="a"/>
    <w:next w:val="a"/>
    <w:link w:val="20"/>
    <w:qFormat/>
    <w:rsid w:val="00401B97"/>
    <w:pPr>
      <w:keepNext/>
      <w:widowControl w:val="0"/>
      <w:shd w:val="clear" w:color="auto" w:fill="FFFFFF"/>
      <w:spacing w:line="533" w:lineRule="exact"/>
      <w:ind w:left="158"/>
      <w:jc w:val="center"/>
      <w:outlineLvl w:val="1"/>
    </w:pPr>
    <w:rPr>
      <w:b/>
      <w:snapToGrid w:val="0"/>
      <w:color w:val="000000"/>
      <w:spacing w:val="6"/>
      <w:sz w:val="22"/>
    </w:rPr>
  </w:style>
  <w:style w:type="paragraph" w:styleId="3">
    <w:name w:val="heading 3"/>
    <w:basedOn w:val="a"/>
    <w:next w:val="a"/>
    <w:link w:val="30"/>
    <w:qFormat/>
    <w:rsid w:val="00401B97"/>
    <w:pPr>
      <w:keepNext/>
      <w:widowControl w:val="0"/>
      <w:shd w:val="clear" w:color="auto" w:fill="FFFFFF"/>
      <w:spacing w:line="533" w:lineRule="exact"/>
      <w:ind w:left="1109"/>
      <w:outlineLvl w:val="2"/>
    </w:pPr>
    <w:rPr>
      <w:b/>
      <w:snapToGrid w:val="0"/>
      <w:color w:val="000000"/>
      <w:spacing w:val="-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B97"/>
    <w:rPr>
      <w:rFonts w:ascii="Arial" w:eastAsia="Times New Roman" w:hAnsi="Arial" w:cs="Times New Roman"/>
      <w:b/>
      <w:snapToGrid w:val="0"/>
      <w:color w:val="000000"/>
      <w:spacing w:val="-6"/>
      <w:sz w:val="3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01B97"/>
    <w:rPr>
      <w:rFonts w:ascii="Times New Roman" w:eastAsia="Times New Roman" w:hAnsi="Times New Roman" w:cs="Times New Roman"/>
      <w:b/>
      <w:snapToGrid w:val="0"/>
      <w:color w:val="000000"/>
      <w:spacing w:val="6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01B97"/>
    <w:rPr>
      <w:rFonts w:ascii="Times New Roman" w:eastAsia="Times New Roman" w:hAnsi="Times New Roman" w:cs="Times New Roman"/>
      <w:b/>
      <w:snapToGrid w:val="0"/>
      <w:color w:val="000000"/>
      <w:spacing w:val="-12"/>
      <w:sz w:val="40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401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footnote reference"/>
    <w:uiPriority w:val="99"/>
    <w:semiHidden/>
    <w:unhideWhenUsed/>
    <w:rsid w:val="00401B97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01B97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3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A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A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6C0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basedOn w:val="a0"/>
    <w:qFormat/>
    <w:rsid w:val="008F1B50"/>
    <w:rPr>
      <w:i/>
      <w:iCs/>
    </w:rPr>
  </w:style>
  <w:style w:type="character" w:styleId="af">
    <w:name w:val="Hyperlink"/>
    <w:uiPriority w:val="99"/>
    <w:unhideWhenUsed/>
    <w:rsid w:val="008F1B50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C4683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7C46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C468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B8391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B8391A"/>
    <w:pPr>
      <w:shd w:val="clear" w:color="auto" w:fill="FFFFFF"/>
      <w:jc w:val="center"/>
    </w:pPr>
    <w:rPr>
      <w:b/>
      <w:bCs/>
      <w:sz w:val="24"/>
      <w:szCs w:val="23"/>
    </w:rPr>
  </w:style>
  <w:style w:type="character" w:customStyle="1" w:styleId="22">
    <w:name w:val="Основной текст 2 Знак"/>
    <w:basedOn w:val="a0"/>
    <w:link w:val="21"/>
    <w:rsid w:val="00B8391A"/>
    <w:rPr>
      <w:rFonts w:ascii="Times New Roman" w:eastAsia="Times New Roman" w:hAnsi="Times New Roman" w:cs="Times New Roman"/>
      <w:b/>
      <w:bCs/>
      <w:sz w:val="24"/>
      <w:szCs w:val="23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320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B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t-online.ru" TargetMode="External"/><Relationship Id="rId18" Type="http://schemas.openxmlformats.org/officeDocument/2006/relationships/hyperlink" Target="consultantplus://offline/ref=F3560D6F3F270C85C57FE3334C9CA76A9E4F0DEF4A9CC274B854F96101671C6126941312D4E9dBG" TargetMode="External"/><Relationship Id="rId26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0E13630904A896A5A6DA9CD24B74488CD3AC4BEFEFE00FB13DD47D8BD696228CFA02A93F55F0CA02D81D7A62B37F4DC4F0AFE244543z2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s://www.consultant.ru/document/cons_doc_LAW_425595/3446ddfcafad7edd45fa9e4766584f3a09c11d98/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25595/3446ddfcafad7edd45fa9e4766584f3a09c11d98/" TargetMode="External"/><Relationship Id="rId20" Type="http://schemas.openxmlformats.org/officeDocument/2006/relationships/hyperlink" Target="consultantplus://offline/ref=90E13630904A896A5A6DA9CD24B74488CD3AC4BEFEFE00FB13DD47D8BD696228CFA02A93F4560CA02D81D7A62B37F4DC4F0AFE244543z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t-online.ru" TargetMode="External"/><Relationship Id="rId24" Type="http://schemas.openxmlformats.org/officeDocument/2006/relationships/hyperlink" Target="https://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25595/3446ddfcafad7edd45fa9e4766584f3a09c11d98/" TargetMode="External"/><Relationship Id="rId23" Type="http://schemas.openxmlformats.org/officeDocument/2006/relationships/hyperlink" Target="consultantplus://offline/ref=90E13630904A896A5A6DA9CD24B74488CD3AC4BEFEFE00FB13DD47D8BD696228CFA02A94FC5E05F77ECED6FA6E61E7DD4E0AFC265933A45C41z9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t-online.ru/" TargetMode="External"/><Relationship Id="rId19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t-online.ru" TargetMode="External"/><Relationship Id="rId14" Type="http://schemas.openxmlformats.org/officeDocument/2006/relationships/hyperlink" Target="https://www.consultant.ru/document/cons_doc_LAW_425595/3446ddfcafad7edd45fa9e4766584f3a09c11d98/" TargetMode="External"/><Relationship Id="rId22" Type="http://schemas.openxmlformats.org/officeDocument/2006/relationships/hyperlink" Target="consultantplus://offline/ref=90E13630904A896A5A6DA9CD24B74488CD3AC4BEFEFE00FB13DD47D8BD696228CFA02A92FC5D0CA02D81D7A62B37F4DC4F0AFE244543z2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5028-2FB4-4B31-8530-ED0E9C30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УФ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prohlad1</dc:creator>
  <cp:lastModifiedBy>User</cp:lastModifiedBy>
  <cp:revision>8</cp:revision>
  <cp:lastPrinted>2023-05-15T14:53:00Z</cp:lastPrinted>
  <dcterms:created xsi:type="dcterms:W3CDTF">2023-12-08T11:19:00Z</dcterms:created>
  <dcterms:modified xsi:type="dcterms:W3CDTF">2023-12-11T08:23:00Z</dcterms:modified>
</cp:coreProperties>
</file>