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6CF" w:rsidRDefault="004866CF" w:rsidP="004866CF">
      <w:pPr>
        <w:jc w:val="center"/>
        <w:rPr>
          <w:sz w:val="24"/>
          <w:szCs w:val="24"/>
        </w:rPr>
      </w:pPr>
      <w:r w:rsidRPr="00575021">
        <w:rPr>
          <w:sz w:val="24"/>
          <w:szCs w:val="24"/>
        </w:rPr>
        <w:t>ИЗВЕЩЕНИЕ О ПРОВЕДЕН</w:t>
      </w:r>
      <w:proofErr w:type="gramStart"/>
      <w:r w:rsidRPr="00575021">
        <w:rPr>
          <w:sz w:val="24"/>
          <w:szCs w:val="24"/>
        </w:rPr>
        <w:t>ИИ АУ</w:t>
      </w:r>
      <w:proofErr w:type="gramEnd"/>
      <w:r w:rsidRPr="00575021">
        <w:rPr>
          <w:sz w:val="24"/>
          <w:szCs w:val="24"/>
        </w:rPr>
        <w:t>КЦИОНА</w:t>
      </w:r>
    </w:p>
    <w:p w:rsidR="004866CF" w:rsidRPr="00575021" w:rsidRDefault="004866CF" w:rsidP="004866CF">
      <w:pPr>
        <w:jc w:val="center"/>
        <w:rPr>
          <w:sz w:val="24"/>
          <w:szCs w:val="24"/>
        </w:rPr>
      </w:pPr>
    </w:p>
    <w:p w:rsidR="004866CF" w:rsidRPr="000C0B00" w:rsidRDefault="004866CF" w:rsidP="004866CF">
      <w:pPr>
        <w:jc w:val="both"/>
        <w:rPr>
          <w:sz w:val="28"/>
          <w:szCs w:val="28"/>
        </w:rPr>
      </w:pPr>
      <w:r w:rsidRPr="000C0B00">
        <w:rPr>
          <w:sz w:val="28"/>
          <w:szCs w:val="28"/>
        </w:rPr>
        <w:t xml:space="preserve">Местная администрации с.п. </w:t>
      </w:r>
      <w:proofErr w:type="gramStart"/>
      <w:r w:rsidRPr="000C0B00">
        <w:rPr>
          <w:sz w:val="28"/>
          <w:szCs w:val="28"/>
        </w:rPr>
        <w:t>Черниговское</w:t>
      </w:r>
      <w:proofErr w:type="gramEnd"/>
      <w:r w:rsidRPr="000C0B00">
        <w:rPr>
          <w:sz w:val="28"/>
          <w:szCs w:val="28"/>
        </w:rPr>
        <w:t xml:space="preserve"> Прохладненского муниципального района Кабардино-Балкарской Республики сообщает о проведении аукциона по продаже земельного участка, государственная собственность на который не разграничена, расположенного на территории с.п. Черниговское Прохладненского муниципального района КБР. </w:t>
      </w:r>
    </w:p>
    <w:p w:rsidR="004866CF" w:rsidRPr="000C0B00" w:rsidRDefault="004866CF" w:rsidP="004866CF">
      <w:pPr>
        <w:jc w:val="both"/>
        <w:rPr>
          <w:sz w:val="28"/>
          <w:szCs w:val="28"/>
        </w:rPr>
      </w:pPr>
    </w:p>
    <w:p w:rsidR="004866CF" w:rsidRPr="000C0B00" w:rsidRDefault="004866CF" w:rsidP="004866CF">
      <w:pPr>
        <w:jc w:val="both"/>
        <w:rPr>
          <w:b/>
          <w:sz w:val="28"/>
          <w:szCs w:val="28"/>
        </w:rPr>
      </w:pPr>
      <w:proofErr w:type="gramStart"/>
      <w:r w:rsidRPr="000C0B00">
        <w:rPr>
          <w:b/>
          <w:sz w:val="28"/>
          <w:szCs w:val="28"/>
          <w:lang w:val="en-US"/>
        </w:rPr>
        <w:t>I</w:t>
      </w:r>
      <w:r w:rsidRPr="000C0B00">
        <w:rPr>
          <w:b/>
          <w:sz w:val="28"/>
          <w:szCs w:val="28"/>
        </w:rPr>
        <w:t>. Общие положения.</w:t>
      </w:r>
      <w:proofErr w:type="gramEnd"/>
    </w:p>
    <w:p w:rsidR="004866CF" w:rsidRPr="000C0B00" w:rsidRDefault="004866CF" w:rsidP="004866CF">
      <w:pPr>
        <w:jc w:val="both"/>
        <w:rPr>
          <w:sz w:val="28"/>
          <w:szCs w:val="28"/>
        </w:rPr>
      </w:pPr>
      <w:r w:rsidRPr="000C0B00">
        <w:rPr>
          <w:sz w:val="28"/>
          <w:szCs w:val="28"/>
        </w:rPr>
        <w:t xml:space="preserve">Организатор аукциона – местная администрации с.п. Черниговское  Прохладненского муниципального района КБР, в лице Комиссии по проведению аукционов по продаже земельных участков и на право заключения договоров аренды земельных участков, находящихся в муниципальной собственности, либо право </w:t>
      </w:r>
      <w:proofErr w:type="gramStart"/>
      <w:r w:rsidRPr="000C0B00">
        <w:rPr>
          <w:sz w:val="28"/>
          <w:szCs w:val="28"/>
        </w:rPr>
        <w:t>собственности</w:t>
      </w:r>
      <w:proofErr w:type="gramEnd"/>
      <w:r w:rsidRPr="000C0B00">
        <w:rPr>
          <w:sz w:val="28"/>
          <w:szCs w:val="28"/>
        </w:rPr>
        <w:t xml:space="preserve"> на которые не разграничено (далее Комиссия). </w:t>
      </w:r>
    </w:p>
    <w:p w:rsidR="004866CF" w:rsidRPr="000C0B00" w:rsidRDefault="004866CF" w:rsidP="004866CF">
      <w:pPr>
        <w:jc w:val="both"/>
        <w:rPr>
          <w:sz w:val="28"/>
          <w:szCs w:val="28"/>
        </w:rPr>
      </w:pPr>
      <w:r w:rsidRPr="000C0B00">
        <w:rPr>
          <w:sz w:val="28"/>
          <w:szCs w:val="28"/>
        </w:rPr>
        <w:t>Орган местного самоуправления, уполномоченный на предоставление земельных участков, государственная собственность на которые не разграничена - местная администрация с.п. Черниговское Прохладненского муниципального района КБР. Реквизиты решения о проведен</w:t>
      </w:r>
      <w:proofErr w:type="gramStart"/>
      <w:r w:rsidRPr="000C0B00">
        <w:rPr>
          <w:sz w:val="28"/>
          <w:szCs w:val="28"/>
        </w:rPr>
        <w:t>ии  ау</w:t>
      </w:r>
      <w:proofErr w:type="gramEnd"/>
      <w:r w:rsidRPr="000C0B00">
        <w:rPr>
          <w:sz w:val="28"/>
          <w:szCs w:val="28"/>
        </w:rPr>
        <w:t xml:space="preserve">кциона - постановление местной администрации с.п. </w:t>
      </w:r>
      <w:proofErr w:type="gramStart"/>
      <w:r w:rsidRPr="000C0B00">
        <w:rPr>
          <w:sz w:val="28"/>
          <w:szCs w:val="28"/>
        </w:rPr>
        <w:t>Черниговское</w:t>
      </w:r>
      <w:proofErr w:type="gramEnd"/>
      <w:r w:rsidRPr="000C0B00">
        <w:rPr>
          <w:sz w:val="28"/>
          <w:szCs w:val="28"/>
        </w:rPr>
        <w:t xml:space="preserve"> Прохладненского муниципального района КБР от 5 августа 2021 года № 16 «О проведении аукциона по продаже земельного  участка, государственная собственность на который не разграничена, расположенного на территории с.п. </w:t>
      </w:r>
      <w:proofErr w:type="gramStart"/>
      <w:r w:rsidRPr="000C0B00">
        <w:rPr>
          <w:sz w:val="28"/>
          <w:szCs w:val="28"/>
        </w:rPr>
        <w:t>Черниговское</w:t>
      </w:r>
      <w:proofErr w:type="gramEnd"/>
      <w:r w:rsidRPr="000C0B00">
        <w:rPr>
          <w:sz w:val="28"/>
          <w:szCs w:val="28"/>
        </w:rPr>
        <w:t xml:space="preserve"> Прохладненского муниципального района КБР».</w:t>
      </w:r>
    </w:p>
    <w:p w:rsidR="004866CF" w:rsidRPr="000C0B00" w:rsidRDefault="004866CF" w:rsidP="004866CF">
      <w:pPr>
        <w:jc w:val="both"/>
        <w:rPr>
          <w:sz w:val="28"/>
          <w:szCs w:val="28"/>
        </w:rPr>
      </w:pPr>
      <w:r w:rsidRPr="000C0B00">
        <w:rPr>
          <w:sz w:val="28"/>
          <w:szCs w:val="28"/>
        </w:rPr>
        <w:t>Дата начала приема заявок на участие в аукционе – 1</w:t>
      </w:r>
      <w:r>
        <w:rPr>
          <w:sz w:val="28"/>
          <w:szCs w:val="28"/>
        </w:rPr>
        <w:t>9</w:t>
      </w:r>
      <w:r w:rsidRPr="000C0B00">
        <w:rPr>
          <w:sz w:val="28"/>
          <w:szCs w:val="28"/>
        </w:rPr>
        <w:t xml:space="preserve"> августа 2021 года.</w:t>
      </w:r>
    </w:p>
    <w:p w:rsidR="004866CF" w:rsidRPr="000C0B00" w:rsidRDefault="004866CF" w:rsidP="004866CF">
      <w:pPr>
        <w:jc w:val="both"/>
        <w:rPr>
          <w:sz w:val="28"/>
          <w:szCs w:val="28"/>
        </w:rPr>
      </w:pPr>
      <w:r w:rsidRPr="000C0B00">
        <w:rPr>
          <w:sz w:val="28"/>
          <w:szCs w:val="28"/>
        </w:rPr>
        <w:t>Дата окончания приема заявок на участие в аукционе – 1</w:t>
      </w:r>
      <w:r>
        <w:rPr>
          <w:sz w:val="28"/>
          <w:szCs w:val="28"/>
        </w:rPr>
        <w:t>7</w:t>
      </w:r>
      <w:r w:rsidRPr="000C0B00">
        <w:rPr>
          <w:sz w:val="28"/>
          <w:szCs w:val="28"/>
        </w:rPr>
        <w:t xml:space="preserve"> сентября 2021 года.</w:t>
      </w:r>
    </w:p>
    <w:p w:rsidR="004866CF" w:rsidRPr="000C0B00" w:rsidRDefault="004866CF" w:rsidP="004866CF">
      <w:pPr>
        <w:jc w:val="both"/>
        <w:rPr>
          <w:sz w:val="28"/>
          <w:szCs w:val="28"/>
        </w:rPr>
      </w:pPr>
      <w:r w:rsidRPr="000C0B00">
        <w:rPr>
          <w:sz w:val="28"/>
          <w:szCs w:val="28"/>
        </w:rPr>
        <w:t xml:space="preserve">Время приема заявок - в рабочие дни с 8ч.00м. до 12ч.00м. и с 14ч.00м. до 17ч.00м.  </w:t>
      </w:r>
    </w:p>
    <w:p w:rsidR="004866CF" w:rsidRPr="000C0B00" w:rsidRDefault="004866CF" w:rsidP="004866CF">
      <w:pPr>
        <w:jc w:val="both"/>
        <w:rPr>
          <w:sz w:val="28"/>
          <w:szCs w:val="28"/>
        </w:rPr>
      </w:pPr>
      <w:r w:rsidRPr="000C0B00">
        <w:rPr>
          <w:sz w:val="28"/>
          <w:szCs w:val="28"/>
        </w:rPr>
        <w:t>Место подачи/приема заявок на участие в аукционе:</w:t>
      </w:r>
    </w:p>
    <w:p w:rsidR="004866CF" w:rsidRPr="000C0B00" w:rsidRDefault="004866CF" w:rsidP="004866CF">
      <w:pPr>
        <w:jc w:val="both"/>
        <w:rPr>
          <w:sz w:val="28"/>
          <w:szCs w:val="28"/>
        </w:rPr>
      </w:pPr>
      <w:r w:rsidRPr="000C0B00">
        <w:rPr>
          <w:sz w:val="28"/>
          <w:szCs w:val="28"/>
        </w:rPr>
        <w:t xml:space="preserve">здание местной администрации с.п. Черниговское Прохладненского муниципального района КБР, расположенное по адресу: КБР, Прохладненский район, с.п. </w:t>
      </w:r>
      <w:proofErr w:type="gramStart"/>
      <w:r w:rsidRPr="000C0B00">
        <w:rPr>
          <w:sz w:val="28"/>
          <w:szCs w:val="28"/>
        </w:rPr>
        <w:t>Черниговское</w:t>
      </w:r>
      <w:proofErr w:type="gramEnd"/>
      <w:r w:rsidRPr="000C0B00">
        <w:rPr>
          <w:sz w:val="28"/>
          <w:szCs w:val="28"/>
        </w:rPr>
        <w:t>, ул. Кравченко, 80, 1 этаж, кабинет главы поселения.</w:t>
      </w:r>
    </w:p>
    <w:p w:rsidR="004866CF" w:rsidRPr="000C0B00" w:rsidRDefault="004866CF" w:rsidP="004866CF">
      <w:pPr>
        <w:jc w:val="both"/>
        <w:rPr>
          <w:sz w:val="28"/>
          <w:szCs w:val="28"/>
        </w:rPr>
      </w:pPr>
      <w:r w:rsidRPr="000C0B00">
        <w:rPr>
          <w:sz w:val="28"/>
          <w:szCs w:val="28"/>
        </w:rPr>
        <w:t xml:space="preserve">Место, дата и время проведения аукциона: КБР, Прохладненский район, с.п. </w:t>
      </w:r>
      <w:proofErr w:type="gramStart"/>
      <w:r w:rsidRPr="000C0B00">
        <w:rPr>
          <w:sz w:val="28"/>
          <w:szCs w:val="28"/>
        </w:rPr>
        <w:t>Черниговское</w:t>
      </w:r>
      <w:proofErr w:type="gramEnd"/>
      <w:r w:rsidRPr="000C0B00">
        <w:rPr>
          <w:sz w:val="28"/>
          <w:szCs w:val="28"/>
        </w:rPr>
        <w:t xml:space="preserve">, ул. Кравченко, 80, 1-й этаж, кабинет главы поселения, </w:t>
      </w:r>
      <w:r>
        <w:rPr>
          <w:sz w:val="28"/>
          <w:szCs w:val="28"/>
        </w:rPr>
        <w:t>23</w:t>
      </w:r>
      <w:r w:rsidRPr="000C0B00">
        <w:rPr>
          <w:sz w:val="28"/>
          <w:szCs w:val="28"/>
        </w:rPr>
        <w:t xml:space="preserve"> сентября 2021  года в 14 ч.00 м. </w:t>
      </w:r>
    </w:p>
    <w:p w:rsidR="004866CF" w:rsidRPr="000C0B00" w:rsidRDefault="004866CF" w:rsidP="004866CF">
      <w:pPr>
        <w:jc w:val="both"/>
        <w:rPr>
          <w:sz w:val="28"/>
          <w:szCs w:val="28"/>
        </w:rPr>
      </w:pPr>
      <w:r w:rsidRPr="000C0B00">
        <w:rPr>
          <w:sz w:val="28"/>
          <w:szCs w:val="28"/>
        </w:rPr>
        <w:t xml:space="preserve">С настоящим информационным сообщением и иной информацией по аукциону можно ознакомиться: на официальном сайте </w:t>
      </w:r>
      <w:hyperlink r:id="rId4" w:history="1">
        <w:r w:rsidRPr="000C0B00">
          <w:rPr>
            <w:rStyle w:val="a3"/>
            <w:sz w:val="28"/>
            <w:szCs w:val="28"/>
          </w:rPr>
          <w:t>www.torgi.gov.ru</w:t>
        </w:r>
      </w:hyperlink>
      <w:r w:rsidRPr="000C0B00">
        <w:rPr>
          <w:sz w:val="28"/>
          <w:szCs w:val="28"/>
        </w:rPr>
        <w:t>, на информационном стенде в с.п. Черниговское - Местная администрация с.п. Черниговское - с. Черниговское, ул. Кравченко, №80, МКУК «КДЦ с.п. Черниговское» - с. Черниговское, ул. Кравченко, №69</w:t>
      </w:r>
      <w:proofErr w:type="gramStart"/>
      <w:r w:rsidRPr="000C0B00">
        <w:rPr>
          <w:sz w:val="28"/>
          <w:szCs w:val="28"/>
        </w:rPr>
        <w:t xml:space="preserve"> Б</w:t>
      </w:r>
      <w:proofErr w:type="gramEnd"/>
      <w:r w:rsidRPr="000C0B00">
        <w:rPr>
          <w:sz w:val="28"/>
          <w:szCs w:val="28"/>
        </w:rPr>
        <w:t>, МКУК «Саратовский клуб с.п. Черниговское» - х. Саратовский, ул. Садовая, №26.</w:t>
      </w:r>
    </w:p>
    <w:p w:rsidR="004866CF" w:rsidRPr="000C0B00" w:rsidRDefault="004866CF" w:rsidP="004866CF">
      <w:pPr>
        <w:jc w:val="both"/>
        <w:rPr>
          <w:sz w:val="28"/>
          <w:szCs w:val="28"/>
        </w:rPr>
      </w:pPr>
      <w:r w:rsidRPr="000C0B00">
        <w:rPr>
          <w:sz w:val="28"/>
          <w:szCs w:val="28"/>
        </w:rPr>
        <w:lastRenderedPageBreak/>
        <w:t xml:space="preserve">А так же на официальном сайте местной администрации с.п. Черниговское Прохладненского муниципального района </w:t>
      </w:r>
      <w:r w:rsidRPr="000C0B00">
        <w:rPr>
          <w:sz w:val="28"/>
          <w:szCs w:val="28"/>
          <w:lang w:val="en-US"/>
        </w:rPr>
        <w:t>www</w:t>
      </w:r>
      <w:r w:rsidRPr="000C0B00">
        <w:rPr>
          <w:sz w:val="28"/>
          <w:szCs w:val="28"/>
        </w:rPr>
        <w:t>.adm-chernigovskoe.ru, в разделе «Муниципальное имущество».</w:t>
      </w:r>
    </w:p>
    <w:p w:rsidR="004866CF" w:rsidRPr="000C0B00" w:rsidRDefault="004866CF" w:rsidP="004866CF">
      <w:pPr>
        <w:jc w:val="both"/>
        <w:rPr>
          <w:sz w:val="28"/>
          <w:szCs w:val="28"/>
        </w:rPr>
      </w:pPr>
      <w:r w:rsidRPr="000C0B00">
        <w:rPr>
          <w:sz w:val="28"/>
          <w:szCs w:val="28"/>
        </w:rPr>
        <w:t xml:space="preserve">Организатор аукциона вправе отказаться  от проведения аукциона,  в </w:t>
      </w:r>
      <w:r w:rsidRPr="000C0B00">
        <w:rPr>
          <w:rFonts w:eastAsia="Calibri"/>
          <w:sz w:val="28"/>
          <w:szCs w:val="28"/>
        </w:rPr>
        <w:t xml:space="preserve">случае выявления обстоятельств, предусмотренных </w:t>
      </w:r>
      <w:hyperlink r:id="rId5" w:history="1">
        <w:r w:rsidRPr="000C0B00">
          <w:rPr>
            <w:rStyle w:val="a3"/>
            <w:rFonts w:eastAsia="Calibri"/>
            <w:sz w:val="28"/>
            <w:szCs w:val="28"/>
          </w:rPr>
          <w:t>пунктом 8</w:t>
        </w:r>
      </w:hyperlink>
      <w:r w:rsidRPr="000C0B00">
        <w:rPr>
          <w:rFonts w:eastAsia="Calibri"/>
          <w:sz w:val="28"/>
          <w:szCs w:val="28"/>
        </w:rPr>
        <w:t xml:space="preserve"> статьи 39.11 Земельного кодекса Российской Федерации, Комиссия имеет право отказаться от проведения аукциона в любое время, но не позднее, чем за три дня до наступления даты его проведения.  Решение об отказе в проведен</w:t>
      </w:r>
      <w:proofErr w:type="gramStart"/>
      <w:r w:rsidRPr="000C0B00">
        <w:rPr>
          <w:rFonts w:eastAsia="Calibri"/>
          <w:sz w:val="28"/>
          <w:szCs w:val="28"/>
        </w:rPr>
        <w:t>ии ау</w:t>
      </w:r>
      <w:proofErr w:type="gramEnd"/>
      <w:r w:rsidRPr="000C0B00">
        <w:rPr>
          <w:rFonts w:eastAsia="Calibri"/>
          <w:sz w:val="28"/>
          <w:szCs w:val="28"/>
        </w:rPr>
        <w:t>кциона принимается на заседании Комиссии и оформляется протоколом. В случае принятия решения об отказе в проведен</w:t>
      </w:r>
      <w:proofErr w:type="gramStart"/>
      <w:r w:rsidRPr="000C0B00">
        <w:rPr>
          <w:rFonts w:eastAsia="Calibri"/>
          <w:sz w:val="28"/>
          <w:szCs w:val="28"/>
        </w:rPr>
        <w:t>ии ау</w:t>
      </w:r>
      <w:proofErr w:type="gramEnd"/>
      <w:r w:rsidRPr="000C0B00">
        <w:rPr>
          <w:rFonts w:eastAsia="Calibri"/>
          <w:sz w:val="28"/>
          <w:szCs w:val="28"/>
        </w:rPr>
        <w:t xml:space="preserve">кциона Комиссия обеспечивает </w:t>
      </w:r>
      <w:r w:rsidRPr="000C0B00">
        <w:rPr>
          <w:sz w:val="28"/>
          <w:szCs w:val="28"/>
        </w:rPr>
        <w:t xml:space="preserve">опубликование в газете «Прохладненские известия», размещение на официальном сайте местной администрации с.п. Черниговское Прохладненского муниципального района и размещение </w:t>
      </w:r>
      <w:proofErr w:type="gramStart"/>
      <w:r w:rsidRPr="000C0B00">
        <w:rPr>
          <w:sz w:val="28"/>
          <w:szCs w:val="28"/>
        </w:rPr>
        <w:t>на официальном сайте извещения об отказе в проведении аукциона в течение трех дней с момента</w:t>
      </w:r>
      <w:proofErr w:type="gramEnd"/>
      <w:r w:rsidRPr="000C0B00">
        <w:rPr>
          <w:sz w:val="28"/>
          <w:szCs w:val="28"/>
        </w:rPr>
        <w:t xml:space="preserve"> принятия решения об отказе в проведении аукциона.</w:t>
      </w:r>
      <w:r w:rsidRPr="000C0B00">
        <w:rPr>
          <w:rFonts w:eastAsia="Calibri"/>
          <w:sz w:val="28"/>
          <w:szCs w:val="28"/>
        </w:rPr>
        <w:t xml:space="preserve"> </w:t>
      </w:r>
    </w:p>
    <w:p w:rsidR="004866CF" w:rsidRPr="000C0B00" w:rsidRDefault="004866CF" w:rsidP="004866CF">
      <w:pPr>
        <w:jc w:val="both"/>
        <w:rPr>
          <w:rFonts w:eastAsia="Calibri"/>
          <w:sz w:val="28"/>
          <w:szCs w:val="28"/>
        </w:rPr>
      </w:pPr>
      <w:r w:rsidRPr="000C0B00">
        <w:rPr>
          <w:rFonts w:eastAsia="Calibri"/>
          <w:sz w:val="28"/>
          <w:szCs w:val="28"/>
        </w:rPr>
        <w:t>В течение трех дней со дня принятия решения об отказе в проведен</w:t>
      </w:r>
      <w:proofErr w:type="gramStart"/>
      <w:r w:rsidRPr="000C0B00">
        <w:rPr>
          <w:rFonts w:eastAsia="Calibri"/>
          <w:sz w:val="28"/>
          <w:szCs w:val="28"/>
        </w:rPr>
        <w:t>ии ау</w:t>
      </w:r>
      <w:proofErr w:type="gramEnd"/>
      <w:r w:rsidRPr="000C0B00">
        <w:rPr>
          <w:rFonts w:eastAsia="Calibri"/>
          <w:sz w:val="28"/>
          <w:szCs w:val="28"/>
        </w:rPr>
        <w:t>кциона Комиссия направляет уведомления участникам аукциона об отказе в проведении аукциона и обеспечивает возврат внесенных задатков его участникам.</w:t>
      </w:r>
    </w:p>
    <w:p w:rsidR="004866CF" w:rsidRPr="000C0B00" w:rsidRDefault="004866CF" w:rsidP="004866CF">
      <w:pPr>
        <w:jc w:val="both"/>
        <w:rPr>
          <w:sz w:val="28"/>
          <w:szCs w:val="28"/>
        </w:rPr>
      </w:pPr>
    </w:p>
    <w:p w:rsidR="004866CF" w:rsidRPr="000C0B00" w:rsidRDefault="004866CF" w:rsidP="004866CF">
      <w:pPr>
        <w:jc w:val="both"/>
        <w:rPr>
          <w:b/>
          <w:sz w:val="28"/>
          <w:szCs w:val="28"/>
        </w:rPr>
      </w:pPr>
      <w:r w:rsidRPr="000C0B00">
        <w:rPr>
          <w:b/>
          <w:sz w:val="28"/>
          <w:szCs w:val="28"/>
          <w:lang w:val="en-US"/>
        </w:rPr>
        <w:t>II</w:t>
      </w:r>
      <w:r w:rsidRPr="000C0B00">
        <w:rPr>
          <w:b/>
          <w:sz w:val="28"/>
          <w:szCs w:val="28"/>
        </w:rPr>
        <w:t>. Предмет аукциона, начальная цена предмета аукциона, «шаг аукциона», размер задатка.</w:t>
      </w:r>
    </w:p>
    <w:p w:rsidR="004866CF" w:rsidRPr="000C0B00" w:rsidRDefault="004866CF" w:rsidP="004866CF">
      <w:pPr>
        <w:jc w:val="both"/>
        <w:rPr>
          <w:sz w:val="28"/>
          <w:szCs w:val="28"/>
        </w:rPr>
      </w:pPr>
      <w:r w:rsidRPr="000C0B00">
        <w:rPr>
          <w:sz w:val="28"/>
          <w:szCs w:val="28"/>
        </w:rPr>
        <w:t xml:space="preserve">Аукцион по продаже земельного участка, расположенного на территории с.п. </w:t>
      </w:r>
      <w:proofErr w:type="gramStart"/>
      <w:r w:rsidRPr="000C0B00">
        <w:rPr>
          <w:sz w:val="28"/>
          <w:szCs w:val="28"/>
        </w:rPr>
        <w:t>Черниговское</w:t>
      </w:r>
      <w:proofErr w:type="gramEnd"/>
      <w:r w:rsidRPr="000C0B00">
        <w:rPr>
          <w:sz w:val="28"/>
          <w:szCs w:val="28"/>
        </w:rPr>
        <w:t xml:space="preserve"> Прохладненского муниципального района КБР, государственная собственность на которые не разграничена.</w:t>
      </w:r>
    </w:p>
    <w:p w:rsidR="004866CF" w:rsidRPr="000C0B00" w:rsidRDefault="004866CF" w:rsidP="004866CF">
      <w:pPr>
        <w:jc w:val="both"/>
        <w:rPr>
          <w:sz w:val="28"/>
          <w:szCs w:val="28"/>
        </w:rPr>
      </w:pPr>
      <w:r w:rsidRPr="000C0B00">
        <w:rPr>
          <w:b/>
          <w:sz w:val="28"/>
          <w:szCs w:val="28"/>
        </w:rPr>
        <w:t>ЛОТ №1</w:t>
      </w:r>
      <w:r w:rsidRPr="000C0B00">
        <w:rPr>
          <w:sz w:val="28"/>
          <w:szCs w:val="28"/>
        </w:rPr>
        <w:t xml:space="preserve"> – земельный участок, расположенный в границах земель муниципального образования с.п. Черниговское;</w:t>
      </w:r>
    </w:p>
    <w:p w:rsidR="004866CF" w:rsidRPr="000C0B00" w:rsidRDefault="004866CF" w:rsidP="004866CF">
      <w:pPr>
        <w:jc w:val="both"/>
        <w:rPr>
          <w:sz w:val="28"/>
          <w:szCs w:val="28"/>
        </w:rPr>
      </w:pPr>
      <w:r w:rsidRPr="000C0B00">
        <w:rPr>
          <w:sz w:val="28"/>
          <w:szCs w:val="28"/>
        </w:rPr>
        <w:t>кадастровый номер земельного участка - 07:04:2400004:171;</w:t>
      </w:r>
    </w:p>
    <w:p w:rsidR="004866CF" w:rsidRPr="000C0B00" w:rsidRDefault="004866CF" w:rsidP="004866CF">
      <w:pPr>
        <w:jc w:val="both"/>
        <w:rPr>
          <w:sz w:val="28"/>
          <w:szCs w:val="28"/>
        </w:rPr>
      </w:pPr>
      <w:r w:rsidRPr="000C0B00">
        <w:rPr>
          <w:sz w:val="28"/>
          <w:szCs w:val="28"/>
        </w:rPr>
        <w:t>площадь земельного участка - 783 кв.м.;</w:t>
      </w:r>
    </w:p>
    <w:p w:rsidR="004866CF" w:rsidRPr="000C0B00" w:rsidRDefault="004866CF" w:rsidP="004866CF">
      <w:pPr>
        <w:jc w:val="both"/>
        <w:rPr>
          <w:sz w:val="28"/>
          <w:szCs w:val="28"/>
        </w:rPr>
      </w:pPr>
      <w:r w:rsidRPr="000C0B00">
        <w:rPr>
          <w:sz w:val="28"/>
          <w:szCs w:val="28"/>
        </w:rPr>
        <w:t>категория земель - земли населенных пунктов;</w:t>
      </w:r>
    </w:p>
    <w:p w:rsidR="004866CF" w:rsidRPr="000C0B00" w:rsidRDefault="004866CF" w:rsidP="004866CF">
      <w:pPr>
        <w:jc w:val="both"/>
        <w:rPr>
          <w:sz w:val="28"/>
          <w:szCs w:val="28"/>
        </w:rPr>
      </w:pPr>
      <w:r w:rsidRPr="000C0B00">
        <w:rPr>
          <w:sz w:val="28"/>
          <w:szCs w:val="28"/>
        </w:rPr>
        <w:t>разрешенное использование – для ведения личного подсобного хозяйства.</w:t>
      </w:r>
    </w:p>
    <w:p w:rsidR="004866CF" w:rsidRPr="000C0B00" w:rsidRDefault="004866CF" w:rsidP="004866CF">
      <w:pPr>
        <w:jc w:val="both"/>
        <w:rPr>
          <w:sz w:val="28"/>
          <w:szCs w:val="28"/>
        </w:rPr>
      </w:pPr>
      <w:r w:rsidRPr="000C0B00">
        <w:rPr>
          <w:sz w:val="28"/>
          <w:szCs w:val="28"/>
        </w:rPr>
        <w:t>Начальная цена предмета аукциона (начальный размер рыночной стоимости) 30 200 (тридцать тысяч двести) рублей 00 копеек.</w:t>
      </w:r>
    </w:p>
    <w:p w:rsidR="004866CF" w:rsidRPr="000C0B00" w:rsidRDefault="004866CF" w:rsidP="004866CF">
      <w:pPr>
        <w:jc w:val="both"/>
        <w:rPr>
          <w:sz w:val="28"/>
          <w:szCs w:val="28"/>
        </w:rPr>
      </w:pPr>
      <w:r w:rsidRPr="000C0B00">
        <w:rPr>
          <w:sz w:val="28"/>
          <w:szCs w:val="28"/>
        </w:rPr>
        <w:t>Величина повышения начальной цены предмета аукциона («шаг аукциона») - 3% или 906 (девятьсот шесть) рублей 00 копеек.</w:t>
      </w:r>
    </w:p>
    <w:p w:rsidR="004866CF" w:rsidRPr="000C0B00" w:rsidRDefault="004866CF" w:rsidP="004866CF">
      <w:pPr>
        <w:jc w:val="both"/>
        <w:rPr>
          <w:sz w:val="28"/>
          <w:szCs w:val="28"/>
        </w:rPr>
      </w:pPr>
      <w:r w:rsidRPr="000C0B00">
        <w:rPr>
          <w:sz w:val="28"/>
          <w:szCs w:val="28"/>
        </w:rPr>
        <w:t>Размер задатка – 30 200 (тридцать тысяч двести) рублей 00 копеек (100 % начальной цены предмета аукциона).</w:t>
      </w:r>
    </w:p>
    <w:p w:rsidR="004866CF" w:rsidRPr="000C0B00" w:rsidRDefault="004866CF" w:rsidP="004866CF">
      <w:pPr>
        <w:jc w:val="both"/>
        <w:rPr>
          <w:b/>
          <w:sz w:val="28"/>
          <w:szCs w:val="28"/>
        </w:rPr>
      </w:pPr>
      <w:r w:rsidRPr="000C0B00">
        <w:rPr>
          <w:b/>
          <w:sz w:val="28"/>
          <w:szCs w:val="28"/>
        </w:rPr>
        <w:t>III. Порядок приема заявок.</w:t>
      </w:r>
    </w:p>
    <w:p w:rsidR="004866CF" w:rsidRPr="000C0B00" w:rsidRDefault="004866CF" w:rsidP="004866CF">
      <w:pPr>
        <w:jc w:val="both"/>
        <w:rPr>
          <w:sz w:val="28"/>
          <w:szCs w:val="28"/>
        </w:rPr>
      </w:pPr>
      <w:r w:rsidRPr="000C0B00">
        <w:rPr>
          <w:sz w:val="28"/>
          <w:szCs w:val="28"/>
        </w:rPr>
        <w:t>Для участия в аукционе заявители представляют в установленный в извещении о проведен</w:t>
      </w:r>
      <w:proofErr w:type="gramStart"/>
      <w:r w:rsidRPr="000C0B00">
        <w:rPr>
          <w:sz w:val="28"/>
          <w:szCs w:val="28"/>
        </w:rPr>
        <w:t>ии ау</w:t>
      </w:r>
      <w:proofErr w:type="gramEnd"/>
      <w:r w:rsidRPr="000C0B00">
        <w:rPr>
          <w:sz w:val="28"/>
          <w:szCs w:val="28"/>
        </w:rPr>
        <w:t>кциона срок следующие документы:</w:t>
      </w:r>
    </w:p>
    <w:p w:rsidR="004866CF" w:rsidRPr="000C0B00" w:rsidRDefault="004866CF" w:rsidP="004866CF">
      <w:pPr>
        <w:jc w:val="both"/>
        <w:rPr>
          <w:sz w:val="28"/>
          <w:szCs w:val="28"/>
        </w:rPr>
      </w:pPr>
      <w:r w:rsidRPr="000C0B00">
        <w:rPr>
          <w:sz w:val="28"/>
          <w:szCs w:val="28"/>
        </w:rPr>
        <w:t>1) заявку на участие в аукционе по установленной в извещении о проведен</w:t>
      </w:r>
      <w:proofErr w:type="gramStart"/>
      <w:r w:rsidRPr="000C0B00">
        <w:rPr>
          <w:sz w:val="28"/>
          <w:szCs w:val="28"/>
        </w:rPr>
        <w:t>ии ау</w:t>
      </w:r>
      <w:proofErr w:type="gramEnd"/>
      <w:r w:rsidRPr="000C0B00">
        <w:rPr>
          <w:sz w:val="28"/>
          <w:szCs w:val="28"/>
        </w:rPr>
        <w:t>кциона форме с указанием банковских реквизитов счета для возврата задатка;</w:t>
      </w:r>
    </w:p>
    <w:p w:rsidR="004866CF" w:rsidRPr="000C0B00" w:rsidRDefault="004866CF" w:rsidP="004866CF">
      <w:pPr>
        <w:jc w:val="both"/>
        <w:rPr>
          <w:sz w:val="28"/>
          <w:szCs w:val="28"/>
        </w:rPr>
      </w:pPr>
      <w:r w:rsidRPr="000C0B00">
        <w:rPr>
          <w:sz w:val="28"/>
          <w:szCs w:val="28"/>
        </w:rPr>
        <w:t>2) копии документов, удостоверяющих личность заявителя (для граждан);</w:t>
      </w:r>
    </w:p>
    <w:p w:rsidR="004866CF" w:rsidRPr="000C0B00" w:rsidRDefault="004866CF" w:rsidP="004866CF">
      <w:pPr>
        <w:jc w:val="both"/>
        <w:rPr>
          <w:sz w:val="28"/>
          <w:szCs w:val="28"/>
        </w:rPr>
      </w:pPr>
      <w:r w:rsidRPr="000C0B00">
        <w:rPr>
          <w:sz w:val="28"/>
          <w:szCs w:val="28"/>
        </w:rPr>
        <w:lastRenderedPageBreak/>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4866CF" w:rsidRPr="000C0B00" w:rsidRDefault="004866CF" w:rsidP="004866CF">
      <w:pPr>
        <w:jc w:val="both"/>
        <w:rPr>
          <w:sz w:val="28"/>
          <w:szCs w:val="28"/>
        </w:rPr>
      </w:pPr>
      <w:r w:rsidRPr="000C0B00">
        <w:rPr>
          <w:sz w:val="28"/>
          <w:szCs w:val="28"/>
        </w:rPr>
        <w:t>4) документы, подтверждающие внесение задатка.</w:t>
      </w:r>
    </w:p>
    <w:p w:rsidR="004866CF" w:rsidRPr="000C0B00" w:rsidRDefault="004866CF" w:rsidP="004866CF">
      <w:pPr>
        <w:jc w:val="both"/>
        <w:rPr>
          <w:sz w:val="28"/>
          <w:szCs w:val="28"/>
        </w:rPr>
      </w:pPr>
      <w:r w:rsidRPr="000C0B00">
        <w:rPr>
          <w:sz w:val="28"/>
          <w:szCs w:val="28"/>
        </w:rPr>
        <w:t>Заявитель не допускается к участию в аукционе в случае не предоставления указанных документов.</w:t>
      </w:r>
    </w:p>
    <w:p w:rsidR="004866CF" w:rsidRPr="000C0B00" w:rsidRDefault="004866CF" w:rsidP="004866CF">
      <w:pPr>
        <w:jc w:val="both"/>
        <w:rPr>
          <w:sz w:val="28"/>
          <w:szCs w:val="28"/>
        </w:rPr>
      </w:pPr>
      <w:r w:rsidRPr="000C0B00">
        <w:rPr>
          <w:sz w:val="28"/>
          <w:szCs w:val="28"/>
        </w:rPr>
        <w:t>Представление документов, подтверждающих внесение задатка, признается заключением соглашения о задатке.</w:t>
      </w:r>
    </w:p>
    <w:p w:rsidR="004866CF" w:rsidRPr="000C0B00" w:rsidRDefault="004866CF" w:rsidP="004866CF">
      <w:pPr>
        <w:jc w:val="both"/>
        <w:rPr>
          <w:sz w:val="28"/>
          <w:szCs w:val="28"/>
        </w:rPr>
      </w:pPr>
      <w:proofErr w:type="gramStart"/>
      <w:r w:rsidRPr="000C0B00">
        <w:rPr>
          <w:sz w:val="28"/>
          <w:szCs w:val="28"/>
        </w:rPr>
        <w:t>Организатор аукциона в отношении заявителей - юридических лиц и индивидуальных предпринимателей запрашивает 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 и крестьянских (фермерских) хозяйств.</w:t>
      </w:r>
      <w:proofErr w:type="gramEnd"/>
      <w:r w:rsidRPr="000C0B00">
        <w:rPr>
          <w:sz w:val="28"/>
          <w:szCs w:val="28"/>
        </w:rPr>
        <w:t xml:space="preserve"> Заявитель вправе представить документы, которые должны быть получены организатором аукциона.</w:t>
      </w:r>
    </w:p>
    <w:p w:rsidR="004866CF" w:rsidRPr="000C0B00" w:rsidRDefault="004866CF" w:rsidP="004866CF">
      <w:pPr>
        <w:jc w:val="both"/>
        <w:rPr>
          <w:sz w:val="28"/>
          <w:szCs w:val="28"/>
        </w:rPr>
      </w:pPr>
      <w:r w:rsidRPr="000C0B00">
        <w:rPr>
          <w:sz w:val="28"/>
          <w:szCs w:val="28"/>
        </w:rPr>
        <w:t>Один заявитель вправе подать только одну заявку на участие в аукционе.</w:t>
      </w:r>
    </w:p>
    <w:p w:rsidR="004866CF" w:rsidRPr="000C0B00" w:rsidRDefault="004866CF" w:rsidP="004866CF">
      <w:pPr>
        <w:jc w:val="both"/>
        <w:rPr>
          <w:sz w:val="28"/>
          <w:szCs w:val="28"/>
        </w:rPr>
      </w:pPr>
      <w:r w:rsidRPr="000C0B00">
        <w:rPr>
          <w:sz w:val="28"/>
          <w:szCs w:val="28"/>
        </w:rPr>
        <w:t>Заявка на участие в аукционе, поступившая по истечении срока приема заявок, возвращается заявителю в день ее поступления.</w:t>
      </w:r>
    </w:p>
    <w:p w:rsidR="004866CF" w:rsidRPr="000C0B00" w:rsidRDefault="004866CF" w:rsidP="004866CF">
      <w:pPr>
        <w:jc w:val="both"/>
        <w:rPr>
          <w:sz w:val="28"/>
          <w:szCs w:val="28"/>
        </w:rPr>
      </w:pPr>
      <w:r w:rsidRPr="000C0B00">
        <w:rPr>
          <w:sz w:val="28"/>
          <w:szCs w:val="28"/>
        </w:rPr>
        <w:t xml:space="preserve">Заявитель не допускается к участию в аукционе в случае: </w:t>
      </w:r>
    </w:p>
    <w:p w:rsidR="004866CF" w:rsidRPr="000C0B00" w:rsidRDefault="004866CF" w:rsidP="004866CF">
      <w:pPr>
        <w:jc w:val="both"/>
        <w:rPr>
          <w:sz w:val="28"/>
          <w:szCs w:val="28"/>
        </w:rPr>
      </w:pPr>
      <w:r w:rsidRPr="000C0B00">
        <w:rPr>
          <w:sz w:val="28"/>
          <w:szCs w:val="28"/>
        </w:rPr>
        <w:t>1) подачи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4866CF" w:rsidRPr="000C0B00" w:rsidRDefault="004866CF" w:rsidP="004866CF">
      <w:pPr>
        <w:jc w:val="both"/>
        <w:rPr>
          <w:sz w:val="28"/>
          <w:szCs w:val="28"/>
        </w:rPr>
      </w:pPr>
      <w:r w:rsidRPr="000C0B00">
        <w:rPr>
          <w:sz w:val="28"/>
          <w:szCs w:val="28"/>
        </w:rPr>
        <w:t>2)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4866CF" w:rsidRPr="000C0B00" w:rsidRDefault="004866CF" w:rsidP="004866CF">
      <w:pPr>
        <w:jc w:val="both"/>
        <w:rPr>
          <w:sz w:val="28"/>
          <w:szCs w:val="28"/>
        </w:rPr>
      </w:pPr>
      <w:r w:rsidRPr="000C0B00">
        <w:rPr>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w:t>
      </w:r>
    </w:p>
    <w:p w:rsidR="004866CF" w:rsidRPr="000C0B00" w:rsidRDefault="004866CF" w:rsidP="004866CF">
      <w:pPr>
        <w:jc w:val="both"/>
        <w:rPr>
          <w:sz w:val="28"/>
          <w:szCs w:val="28"/>
        </w:rPr>
      </w:pPr>
      <w:r w:rsidRPr="000C0B00">
        <w:rPr>
          <w:sz w:val="28"/>
          <w:szCs w:val="28"/>
        </w:rPr>
        <w:t>Заявка считается принятой организатором аукциона, если ей присвоен регистрационный номер, о чем на заявке делается соответствующая отметка.</w:t>
      </w:r>
    </w:p>
    <w:p w:rsidR="004866CF" w:rsidRPr="000C0B00" w:rsidRDefault="004866CF" w:rsidP="004866CF">
      <w:pPr>
        <w:jc w:val="both"/>
        <w:rPr>
          <w:sz w:val="28"/>
          <w:szCs w:val="28"/>
        </w:rPr>
      </w:pPr>
      <w:r w:rsidRPr="000C0B00">
        <w:rPr>
          <w:sz w:val="28"/>
          <w:szCs w:val="28"/>
        </w:rPr>
        <w:t>Документы в части их оформления и содержания должны соответствовать требованиям действующим законодательством.</w:t>
      </w:r>
    </w:p>
    <w:p w:rsidR="004866CF" w:rsidRPr="000C0B00" w:rsidRDefault="004866CF" w:rsidP="004866CF">
      <w:pPr>
        <w:jc w:val="both"/>
        <w:rPr>
          <w:sz w:val="28"/>
          <w:szCs w:val="28"/>
        </w:rPr>
      </w:pPr>
      <w:r w:rsidRPr="000C0B00">
        <w:rPr>
          <w:b/>
          <w:sz w:val="28"/>
          <w:szCs w:val="28"/>
        </w:rPr>
        <w:t xml:space="preserve">IV. Условия участия в аукционе, порядок внесения и возврата задатка. </w:t>
      </w:r>
      <w:r w:rsidRPr="000C0B00">
        <w:rPr>
          <w:sz w:val="28"/>
          <w:szCs w:val="28"/>
        </w:rPr>
        <w:t>Аукцион является открытым по составу участников.</w:t>
      </w:r>
    </w:p>
    <w:p w:rsidR="004866CF" w:rsidRPr="000C0B00" w:rsidRDefault="004866CF" w:rsidP="004866CF">
      <w:pPr>
        <w:jc w:val="both"/>
        <w:rPr>
          <w:sz w:val="28"/>
          <w:szCs w:val="28"/>
        </w:rPr>
      </w:pPr>
      <w:r w:rsidRPr="000C0B00">
        <w:rPr>
          <w:sz w:val="28"/>
          <w:szCs w:val="28"/>
        </w:rPr>
        <w:t>Порядок внесения задатка и его возврата:</w:t>
      </w:r>
    </w:p>
    <w:p w:rsidR="004866CF" w:rsidRPr="000C0B00" w:rsidRDefault="004866CF" w:rsidP="004866CF">
      <w:pPr>
        <w:jc w:val="both"/>
        <w:rPr>
          <w:sz w:val="28"/>
          <w:szCs w:val="28"/>
        </w:rPr>
      </w:pPr>
      <w:r w:rsidRPr="000C0B00">
        <w:rPr>
          <w:sz w:val="28"/>
          <w:szCs w:val="28"/>
        </w:rPr>
        <w:t xml:space="preserve">задаток в установленном размере вносится на казначейский счет 03231643836254650400 в Банк Отделение-НБ Кабардино-Балкарская Республика банка России//УФК по Кабардино-Балкарской Республике г. </w:t>
      </w:r>
      <w:r w:rsidRPr="000C0B00">
        <w:rPr>
          <w:sz w:val="28"/>
          <w:szCs w:val="28"/>
        </w:rPr>
        <w:lastRenderedPageBreak/>
        <w:t xml:space="preserve">Нальчик, получатель: УФК по КБР (местная администрация с.п. </w:t>
      </w:r>
      <w:proofErr w:type="gramStart"/>
      <w:r w:rsidRPr="000C0B00">
        <w:rPr>
          <w:sz w:val="28"/>
          <w:szCs w:val="28"/>
        </w:rPr>
        <w:t>Черниговское Прохладненского муниципального района), БИК 018327106, ИНН 0704001794, КПП 071601001, ОКТМО – 83625465, КБК 703 114 060 251 00000 430.</w:t>
      </w:r>
      <w:proofErr w:type="gramEnd"/>
    </w:p>
    <w:p w:rsidR="004866CF" w:rsidRPr="000C0B00" w:rsidRDefault="004866CF" w:rsidP="004866CF">
      <w:pPr>
        <w:jc w:val="both"/>
        <w:rPr>
          <w:sz w:val="28"/>
          <w:szCs w:val="28"/>
        </w:rPr>
      </w:pPr>
      <w:r w:rsidRPr="000C0B00">
        <w:rPr>
          <w:sz w:val="28"/>
          <w:szCs w:val="28"/>
        </w:rPr>
        <w:t xml:space="preserve">Документом, подтверждающим поступление задатка на счет организатора аукциона, является выписка с этого счета. </w:t>
      </w:r>
    </w:p>
    <w:p w:rsidR="004866CF" w:rsidRPr="000C0B00" w:rsidRDefault="004866CF" w:rsidP="004866CF">
      <w:pPr>
        <w:jc w:val="both"/>
        <w:rPr>
          <w:sz w:val="28"/>
          <w:szCs w:val="28"/>
        </w:rPr>
      </w:pPr>
      <w:r w:rsidRPr="000C0B00">
        <w:rPr>
          <w:sz w:val="28"/>
          <w:szCs w:val="28"/>
        </w:rPr>
        <w:t>Заявитель не допускается к участию в аукционе в случае не поступления задатка на дату рассмотрения заявок на участие в аукционе</w:t>
      </w:r>
    </w:p>
    <w:p w:rsidR="004866CF" w:rsidRPr="000C0B00" w:rsidRDefault="004866CF" w:rsidP="004866CF">
      <w:pPr>
        <w:jc w:val="both"/>
        <w:rPr>
          <w:sz w:val="28"/>
          <w:szCs w:val="28"/>
        </w:rPr>
      </w:pPr>
      <w:r w:rsidRPr="000C0B00">
        <w:rPr>
          <w:sz w:val="28"/>
          <w:szCs w:val="28"/>
        </w:rPr>
        <w:t>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4866CF" w:rsidRPr="000C0B00" w:rsidRDefault="004866CF" w:rsidP="004866CF">
      <w:pPr>
        <w:jc w:val="both"/>
        <w:rPr>
          <w:sz w:val="28"/>
          <w:szCs w:val="28"/>
        </w:rPr>
      </w:pPr>
      <w:r w:rsidRPr="000C0B00">
        <w:rPr>
          <w:sz w:val="28"/>
          <w:szCs w:val="28"/>
        </w:rPr>
        <w:t>Задаток, внесенный заявителем, не допущенным к участию в аукционе, возвращается в течение трех рабочих дней со дня оформления протокола рассмотрения заявок на участие в аукционе.</w:t>
      </w:r>
    </w:p>
    <w:p w:rsidR="004866CF" w:rsidRPr="000C0B00" w:rsidRDefault="004866CF" w:rsidP="004866CF">
      <w:pPr>
        <w:jc w:val="both"/>
        <w:rPr>
          <w:sz w:val="28"/>
          <w:szCs w:val="28"/>
        </w:rPr>
      </w:pPr>
      <w:r w:rsidRPr="000C0B00">
        <w:rPr>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w:t>
      </w:r>
    </w:p>
    <w:p w:rsidR="004866CF" w:rsidRPr="000C0B00" w:rsidRDefault="004866CF" w:rsidP="004866CF">
      <w:pPr>
        <w:jc w:val="both"/>
        <w:rPr>
          <w:sz w:val="28"/>
          <w:szCs w:val="28"/>
        </w:rPr>
      </w:pPr>
      <w:r w:rsidRPr="000C0B00">
        <w:rPr>
          <w:sz w:val="28"/>
          <w:szCs w:val="28"/>
        </w:rPr>
        <w:t>Задаток, внесенный лицом, признанным победителем аукциона, задаток, внесенный иным лицом, с которым договор купли-продажи земельного участка заключается в соответствии с пунктом 13, 14 или 20 статьи 39.12 Земельного кодекса Российской Федерации, засчитывается в оплату приобретаемого земельного участка. Задатки, внесенные этими лицами, не заключившими в установленном порядке договора купли-продажи земельного участка вследствие уклонения от заключения указанных договоров, не возвращаются.</w:t>
      </w:r>
    </w:p>
    <w:p w:rsidR="004866CF" w:rsidRPr="000C0B00" w:rsidRDefault="004866CF" w:rsidP="004866CF">
      <w:pPr>
        <w:jc w:val="both"/>
        <w:rPr>
          <w:b/>
          <w:sz w:val="28"/>
          <w:szCs w:val="28"/>
        </w:rPr>
      </w:pPr>
      <w:r w:rsidRPr="000C0B00">
        <w:rPr>
          <w:b/>
          <w:sz w:val="28"/>
          <w:szCs w:val="28"/>
        </w:rPr>
        <w:t>V. Порядок проведения аукциона:</w:t>
      </w:r>
    </w:p>
    <w:p w:rsidR="004866CF" w:rsidRPr="000C0B00" w:rsidRDefault="004866CF" w:rsidP="004866CF">
      <w:pPr>
        <w:jc w:val="both"/>
        <w:rPr>
          <w:sz w:val="28"/>
          <w:szCs w:val="28"/>
        </w:rPr>
      </w:pPr>
      <w:r w:rsidRPr="000C0B00">
        <w:rPr>
          <w:sz w:val="28"/>
          <w:szCs w:val="28"/>
        </w:rPr>
        <w:t xml:space="preserve">1.За два часа до наступления времени начала аукциона начинается процедура регистрации участников аукциона. Регистрация участников аукциона производится секретарем Комиссии местной администрации с.п. </w:t>
      </w:r>
      <w:proofErr w:type="gramStart"/>
      <w:r w:rsidRPr="000C0B00">
        <w:rPr>
          <w:sz w:val="28"/>
          <w:szCs w:val="28"/>
        </w:rPr>
        <w:t>Черниговское</w:t>
      </w:r>
      <w:proofErr w:type="gramEnd"/>
      <w:r w:rsidRPr="000C0B00">
        <w:rPr>
          <w:sz w:val="28"/>
          <w:szCs w:val="28"/>
        </w:rPr>
        <w:t xml:space="preserve"> Прохладненского муниципального района КБР», расположенное  по адресу: КБР, Прохладненский район, с.п. </w:t>
      </w:r>
      <w:proofErr w:type="gramStart"/>
      <w:r w:rsidRPr="000C0B00">
        <w:rPr>
          <w:sz w:val="28"/>
          <w:szCs w:val="28"/>
        </w:rPr>
        <w:t>Черниговское</w:t>
      </w:r>
      <w:proofErr w:type="gramEnd"/>
      <w:r w:rsidRPr="000C0B00">
        <w:rPr>
          <w:sz w:val="28"/>
          <w:szCs w:val="28"/>
        </w:rPr>
        <w:t>, ул. Кравченко, 80, 1-й этаж.</w:t>
      </w:r>
    </w:p>
    <w:p w:rsidR="004866CF" w:rsidRPr="000C0B00" w:rsidRDefault="004866CF" w:rsidP="004866CF">
      <w:pPr>
        <w:jc w:val="both"/>
        <w:rPr>
          <w:rFonts w:eastAsia="Calibri"/>
          <w:sz w:val="28"/>
          <w:szCs w:val="28"/>
        </w:rPr>
      </w:pPr>
      <w:r w:rsidRPr="000C0B00">
        <w:rPr>
          <w:rFonts w:eastAsia="Calibri"/>
          <w:sz w:val="28"/>
          <w:szCs w:val="28"/>
        </w:rPr>
        <w:t>При регистрации участникам аукциона (их представителям) выдаются пронумерованные карточки (далее - карточки).</w:t>
      </w:r>
    </w:p>
    <w:p w:rsidR="004866CF" w:rsidRPr="000C0B00" w:rsidRDefault="004866CF" w:rsidP="004866CF">
      <w:pPr>
        <w:jc w:val="both"/>
        <w:rPr>
          <w:sz w:val="28"/>
          <w:szCs w:val="28"/>
        </w:rPr>
      </w:pPr>
      <w:r w:rsidRPr="000C0B00">
        <w:rPr>
          <w:sz w:val="28"/>
          <w:szCs w:val="28"/>
        </w:rPr>
        <w:t>Регистрацию участников аукциона производит секретарь Комиссии путем внесения записи в Журнал регистрации участников аукциона. В Журнал регистрации участников аукциона вносятся следующие сведения: дата и время регистрации, Ф.И.О. участника, номер карточки участника, предмет аукциона (или номер лота аукциона), документ, удостоверяющий личность участника, подпись участника аукциона или его представителя.</w:t>
      </w:r>
    </w:p>
    <w:p w:rsidR="004866CF" w:rsidRPr="000C0B00" w:rsidRDefault="004866CF" w:rsidP="004866CF">
      <w:pPr>
        <w:jc w:val="both"/>
        <w:rPr>
          <w:sz w:val="28"/>
          <w:szCs w:val="28"/>
        </w:rPr>
      </w:pPr>
      <w:r w:rsidRPr="000C0B00">
        <w:rPr>
          <w:sz w:val="28"/>
          <w:szCs w:val="28"/>
        </w:rPr>
        <w:t>Явиться на регистрацию и в дальнейшем, участвовать в аукционе имеет право заявитель (лично) или его представитель. Представитель предъявляет документ, подтверждающий его полномочия.</w:t>
      </w:r>
    </w:p>
    <w:p w:rsidR="004866CF" w:rsidRPr="000C0B00" w:rsidRDefault="004866CF" w:rsidP="004866CF">
      <w:pPr>
        <w:jc w:val="both"/>
        <w:rPr>
          <w:sz w:val="28"/>
          <w:szCs w:val="28"/>
        </w:rPr>
      </w:pPr>
      <w:r w:rsidRPr="000C0B00">
        <w:rPr>
          <w:sz w:val="28"/>
          <w:szCs w:val="28"/>
        </w:rPr>
        <w:lastRenderedPageBreak/>
        <w:t>Регистрация участников аукциона прекращается за 10 минут до наступления времени начала аукциона. Лицо, признанное участником аукциона, но не явившееся на регистрацию, к участию в аукционе не допускается.</w:t>
      </w:r>
    </w:p>
    <w:p w:rsidR="004866CF" w:rsidRPr="000C0B00" w:rsidRDefault="004866CF" w:rsidP="004866CF">
      <w:pPr>
        <w:jc w:val="both"/>
        <w:rPr>
          <w:sz w:val="28"/>
          <w:szCs w:val="28"/>
        </w:rPr>
      </w:pPr>
      <w:r w:rsidRPr="000C0B00">
        <w:rPr>
          <w:sz w:val="28"/>
          <w:szCs w:val="28"/>
        </w:rPr>
        <w:t>2. Председатель Комиссии объявляет о начале аукциона.</w:t>
      </w:r>
    </w:p>
    <w:p w:rsidR="004866CF" w:rsidRPr="000C0B00" w:rsidRDefault="004866CF" w:rsidP="004866CF">
      <w:pPr>
        <w:jc w:val="both"/>
        <w:rPr>
          <w:sz w:val="28"/>
          <w:szCs w:val="28"/>
        </w:rPr>
      </w:pPr>
      <w:r w:rsidRPr="000C0B00">
        <w:rPr>
          <w:sz w:val="28"/>
          <w:szCs w:val="28"/>
        </w:rPr>
        <w:t>Ведение аукциона осуществляет секретарь Комиссии, либо другой член Комиссии, назначенный председателем Комиссии (аукционист).</w:t>
      </w:r>
    </w:p>
    <w:p w:rsidR="004866CF" w:rsidRPr="000C0B00" w:rsidRDefault="004866CF" w:rsidP="004866CF">
      <w:pPr>
        <w:jc w:val="both"/>
        <w:rPr>
          <w:sz w:val="28"/>
          <w:szCs w:val="28"/>
        </w:rPr>
      </w:pPr>
      <w:r w:rsidRPr="000C0B00">
        <w:rPr>
          <w:sz w:val="28"/>
          <w:szCs w:val="28"/>
        </w:rPr>
        <w:t>Аукционист оглашает: предмет аукциона (номер лота) с перечислением его основных характеристик (кадастровый номер, площадь, местоположение), шаг аукциона. А так же разъясняет порядок проведения аукциона.</w:t>
      </w:r>
    </w:p>
    <w:p w:rsidR="004866CF" w:rsidRPr="000C0B00" w:rsidRDefault="004866CF" w:rsidP="004866CF">
      <w:pPr>
        <w:jc w:val="both"/>
        <w:rPr>
          <w:sz w:val="28"/>
          <w:szCs w:val="28"/>
        </w:rPr>
      </w:pPr>
      <w:r w:rsidRPr="000C0B00">
        <w:rPr>
          <w:sz w:val="28"/>
          <w:szCs w:val="28"/>
        </w:rPr>
        <w:t xml:space="preserve">Участники аукциона поднимают карточки после оглашения аукционистом начальной цены предмета аукциона и каждой очередной цены в случае, если готовы заключить договор аренды (купли-продажи) в соответствии с этой ценой. Каждую последующую цену аукционист назначает путем увеличения текущей цены на шаг аукциона. </w:t>
      </w:r>
    </w:p>
    <w:p w:rsidR="004866CF" w:rsidRPr="000C0B00" w:rsidRDefault="004866CF" w:rsidP="004866CF">
      <w:pPr>
        <w:jc w:val="both"/>
        <w:rPr>
          <w:sz w:val="28"/>
          <w:szCs w:val="28"/>
        </w:rPr>
      </w:pPr>
      <w:r w:rsidRPr="000C0B00">
        <w:rPr>
          <w:sz w:val="28"/>
          <w:szCs w:val="28"/>
        </w:rPr>
        <w:t xml:space="preserve">После объявления очередной цены аукционист называет номер карточки участника аукциона, который первым поднял карточку, и указывает на этого участника аукциона. Затем аукционист объявляет следующую цену в соответствии с шагом аукциона. </w:t>
      </w:r>
    </w:p>
    <w:p w:rsidR="004866CF" w:rsidRPr="000C0B00" w:rsidRDefault="004866CF" w:rsidP="004866CF">
      <w:pPr>
        <w:jc w:val="both"/>
        <w:rPr>
          <w:rFonts w:eastAsia="Calibri"/>
          <w:sz w:val="28"/>
          <w:szCs w:val="28"/>
        </w:rPr>
      </w:pPr>
      <w:r w:rsidRPr="000C0B00">
        <w:rPr>
          <w:sz w:val="28"/>
          <w:szCs w:val="28"/>
        </w:rPr>
        <w:t xml:space="preserve">При отсутствии участников аукциона, готовых заключить договор аренды в соответствии с названной аукционистом ценой, аукционист повторяет эту цену три раза. Если после троекратного объявления очередной цены ни один из участников аукциона не поднял карточку, победителем аукциона признается участник, который предложил наибольшую цену предмета аукциона (номер карточки которого был назван на предыдущем шаге аукциона). </w:t>
      </w:r>
    </w:p>
    <w:p w:rsidR="004866CF" w:rsidRPr="000C0B00" w:rsidRDefault="004866CF" w:rsidP="004866CF">
      <w:pPr>
        <w:jc w:val="both"/>
        <w:rPr>
          <w:sz w:val="28"/>
          <w:szCs w:val="28"/>
        </w:rPr>
      </w:pPr>
      <w:r w:rsidRPr="000C0B00">
        <w:rPr>
          <w:rFonts w:eastAsia="Calibri"/>
          <w:sz w:val="28"/>
          <w:szCs w:val="28"/>
        </w:rPr>
        <w:t>Аукционист объявляет об окончании проведения аукциона (лота), последнее предложение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4866CF" w:rsidRPr="000C0B00" w:rsidRDefault="004866CF" w:rsidP="004866CF">
      <w:pPr>
        <w:jc w:val="both"/>
        <w:rPr>
          <w:sz w:val="28"/>
          <w:szCs w:val="28"/>
        </w:rPr>
      </w:pPr>
      <w:r w:rsidRPr="000C0B00">
        <w:rPr>
          <w:sz w:val="28"/>
          <w:szCs w:val="28"/>
        </w:rPr>
        <w:t>В случае если участник аукциона после объявления очередной цены не поднял карточку, то есть не подтвердил свое согласие на заключение договора  аренды (купли-продажи) в соответствии с этой ценой, он лишается права на дальнейшее участие в аукционе по данному лоту.</w:t>
      </w:r>
    </w:p>
    <w:p w:rsidR="004866CF" w:rsidRPr="000C0B00" w:rsidRDefault="004866CF" w:rsidP="004866CF">
      <w:pPr>
        <w:jc w:val="both"/>
        <w:rPr>
          <w:sz w:val="28"/>
          <w:szCs w:val="28"/>
        </w:rPr>
      </w:pPr>
      <w:r w:rsidRPr="000C0B00">
        <w:rPr>
          <w:sz w:val="28"/>
          <w:szCs w:val="28"/>
        </w:rPr>
        <w:t>В ходе проведения аукциона запрещается:</w:t>
      </w:r>
    </w:p>
    <w:p w:rsidR="004866CF" w:rsidRPr="000C0B00" w:rsidRDefault="004866CF" w:rsidP="004866CF">
      <w:pPr>
        <w:jc w:val="both"/>
        <w:rPr>
          <w:sz w:val="28"/>
          <w:szCs w:val="28"/>
        </w:rPr>
      </w:pPr>
      <w:r w:rsidRPr="000C0B00">
        <w:rPr>
          <w:sz w:val="28"/>
          <w:szCs w:val="28"/>
        </w:rPr>
        <w:t>- присутствие посторонних лиц, не являющихся участниками аукциона по данному лоту, либо членами Комиссии;</w:t>
      </w:r>
    </w:p>
    <w:p w:rsidR="004866CF" w:rsidRPr="000C0B00" w:rsidRDefault="004866CF" w:rsidP="004866CF">
      <w:pPr>
        <w:jc w:val="both"/>
        <w:rPr>
          <w:sz w:val="28"/>
          <w:szCs w:val="28"/>
        </w:rPr>
      </w:pPr>
      <w:r w:rsidRPr="000C0B00">
        <w:rPr>
          <w:sz w:val="28"/>
          <w:szCs w:val="28"/>
        </w:rPr>
        <w:t xml:space="preserve">- ведение аудио и </w:t>
      </w:r>
      <w:proofErr w:type="gramStart"/>
      <w:r w:rsidRPr="000C0B00">
        <w:rPr>
          <w:sz w:val="28"/>
          <w:szCs w:val="28"/>
        </w:rPr>
        <w:t>видео записи</w:t>
      </w:r>
      <w:proofErr w:type="gramEnd"/>
      <w:r w:rsidRPr="000C0B00">
        <w:rPr>
          <w:sz w:val="28"/>
          <w:szCs w:val="28"/>
        </w:rPr>
        <w:t xml:space="preserve"> участниками аукциона без уведомления Комиссии;</w:t>
      </w:r>
    </w:p>
    <w:p w:rsidR="004866CF" w:rsidRPr="000C0B00" w:rsidRDefault="004866CF" w:rsidP="004866CF">
      <w:pPr>
        <w:jc w:val="both"/>
        <w:rPr>
          <w:sz w:val="28"/>
          <w:szCs w:val="28"/>
        </w:rPr>
      </w:pPr>
      <w:r w:rsidRPr="000C0B00">
        <w:rPr>
          <w:sz w:val="28"/>
          <w:szCs w:val="28"/>
        </w:rPr>
        <w:t>- пользоваться сотовыми телефонами;</w:t>
      </w:r>
    </w:p>
    <w:p w:rsidR="004866CF" w:rsidRPr="000C0B00" w:rsidRDefault="004866CF" w:rsidP="004866CF">
      <w:pPr>
        <w:jc w:val="both"/>
        <w:rPr>
          <w:sz w:val="28"/>
          <w:szCs w:val="28"/>
        </w:rPr>
      </w:pPr>
      <w:r w:rsidRPr="000C0B00">
        <w:rPr>
          <w:sz w:val="28"/>
          <w:szCs w:val="28"/>
        </w:rPr>
        <w:t>- покидать помещение, в котором проводится аукцион.</w:t>
      </w:r>
    </w:p>
    <w:p w:rsidR="004866CF" w:rsidRPr="000C0B00" w:rsidRDefault="004866CF" w:rsidP="004866CF">
      <w:pPr>
        <w:jc w:val="both"/>
        <w:rPr>
          <w:sz w:val="28"/>
          <w:szCs w:val="28"/>
        </w:rPr>
      </w:pPr>
      <w:r w:rsidRPr="000C0B00">
        <w:rPr>
          <w:sz w:val="28"/>
          <w:szCs w:val="28"/>
        </w:rPr>
        <w:t xml:space="preserve">Комиссия осуществляет ведение аудио и </w:t>
      </w:r>
      <w:proofErr w:type="gramStart"/>
      <w:r w:rsidRPr="000C0B00">
        <w:rPr>
          <w:sz w:val="28"/>
          <w:szCs w:val="28"/>
        </w:rPr>
        <w:t>видео записи</w:t>
      </w:r>
      <w:proofErr w:type="gramEnd"/>
      <w:r w:rsidRPr="000C0B00">
        <w:rPr>
          <w:sz w:val="28"/>
          <w:szCs w:val="28"/>
        </w:rPr>
        <w:t>.</w:t>
      </w:r>
    </w:p>
    <w:p w:rsidR="004866CF" w:rsidRPr="000C0B00" w:rsidRDefault="004866CF" w:rsidP="004866CF">
      <w:pPr>
        <w:jc w:val="both"/>
        <w:rPr>
          <w:sz w:val="28"/>
          <w:szCs w:val="28"/>
        </w:rPr>
      </w:pPr>
      <w:r w:rsidRPr="000C0B00">
        <w:rPr>
          <w:sz w:val="28"/>
          <w:szCs w:val="28"/>
        </w:rPr>
        <w:t xml:space="preserve">В случае несоблюдения участником аукциона правил проведения аукциона или осуществления действий, запрещенных настоящим Порядком, указанному участнику Комиссией объявляется предупреждение. Если участник, которому однократно  объявлено предупреждение продолжает </w:t>
      </w:r>
      <w:r w:rsidRPr="000C0B00">
        <w:rPr>
          <w:sz w:val="28"/>
          <w:szCs w:val="28"/>
        </w:rPr>
        <w:lastRenderedPageBreak/>
        <w:t>действия, нарушающие правила проведения аукциона или запрещенные настоящим Порядком, Комиссия вправе отстранить указанного участника аукциона от дальнейшего участия в аукционе.</w:t>
      </w:r>
    </w:p>
    <w:p w:rsidR="004866CF" w:rsidRPr="000C0B00" w:rsidRDefault="004866CF" w:rsidP="004866CF">
      <w:pPr>
        <w:jc w:val="both"/>
        <w:rPr>
          <w:sz w:val="28"/>
          <w:szCs w:val="28"/>
        </w:rPr>
      </w:pPr>
      <w:r w:rsidRPr="000C0B00">
        <w:rPr>
          <w:sz w:val="28"/>
          <w:szCs w:val="28"/>
        </w:rPr>
        <w:t xml:space="preserve">В случае если аукцион не был завершен в течение рабочего времени, установленного Коллективным договором местной администрации с.п. Черниговское Прохладненского муниципального района КБР и Профсоюзной организацией органов местного самоуправления Прохладненского муниципального района КБР, процедура аукциона прерывается.  Председатель Комиссии извещает участников аукциона о том, что  дата и  время продолжения (возобновления) процедуры аукциона будут им доведены не позднее семи дней от даты прерывания процедуры аукциона посредством вручения   уведомлений (лично или почтовой связью). Аукцион может быть возобновлен не позднее одного  месяца от даты его прерывания.  </w:t>
      </w:r>
    </w:p>
    <w:p w:rsidR="004866CF" w:rsidRPr="000C0B00" w:rsidRDefault="004866CF" w:rsidP="004866CF">
      <w:pPr>
        <w:jc w:val="both"/>
        <w:rPr>
          <w:sz w:val="28"/>
          <w:szCs w:val="28"/>
        </w:rPr>
      </w:pPr>
      <w:r w:rsidRPr="000C0B00">
        <w:rPr>
          <w:sz w:val="28"/>
          <w:szCs w:val="28"/>
        </w:rPr>
        <w:t>Протокол о результатах аукциона размещается на официальном сайте в течение одного рабочего дня со дня его подписания.</w:t>
      </w:r>
    </w:p>
    <w:p w:rsidR="004866CF" w:rsidRPr="000C0B00" w:rsidRDefault="004866CF" w:rsidP="004866CF">
      <w:pPr>
        <w:jc w:val="both"/>
        <w:rPr>
          <w:sz w:val="28"/>
          <w:szCs w:val="28"/>
        </w:rPr>
      </w:pPr>
      <w:r w:rsidRPr="000C0B00">
        <w:rPr>
          <w:sz w:val="28"/>
          <w:szCs w:val="28"/>
        </w:rPr>
        <w:t>Приложение №1. Форма заявки на участие в аукционе.</w:t>
      </w:r>
    </w:p>
    <w:p w:rsidR="004866CF" w:rsidRPr="000C0B00" w:rsidRDefault="004866CF" w:rsidP="004866CF">
      <w:pPr>
        <w:jc w:val="both"/>
        <w:rPr>
          <w:sz w:val="28"/>
          <w:szCs w:val="28"/>
        </w:rPr>
      </w:pPr>
      <w:r w:rsidRPr="000C0B00">
        <w:rPr>
          <w:sz w:val="28"/>
          <w:szCs w:val="28"/>
        </w:rPr>
        <w:t xml:space="preserve">Приложение №2. Проект договора купли-продажи земельного участка. </w:t>
      </w:r>
    </w:p>
    <w:p w:rsidR="004866CF" w:rsidRPr="000C0B00" w:rsidRDefault="004866CF" w:rsidP="004866CF">
      <w:pPr>
        <w:jc w:val="both"/>
        <w:rPr>
          <w:sz w:val="28"/>
          <w:szCs w:val="28"/>
        </w:rPr>
      </w:pPr>
      <w:r w:rsidRPr="000C0B00">
        <w:rPr>
          <w:sz w:val="28"/>
          <w:szCs w:val="28"/>
        </w:rPr>
        <w:t xml:space="preserve">Проект договора купли-продажи земельного участка, форма заявки  размещены на официальном сайте местной администрации с.п. Черниговское Прохладненского муниципального района </w:t>
      </w:r>
      <w:r w:rsidRPr="000C0B00">
        <w:rPr>
          <w:sz w:val="28"/>
          <w:szCs w:val="28"/>
          <w:lang w:val="en-US"/>
        </w:rPr>
        <w:t>www</w:t>
      </w:r>
      <w:r w:rsidRPr="000C0B00">
        <w:rPr>
          <w:sz w:val="28"/>
          <w:szCs w:val="28"/>
        </w:rPr>
        <w:t xml:space="preserve">.adm-chernigovskoe.ru, в разделе «Муниципальное имущество» и официальном сайте </w:t>
      </w:r>
      <w:hyperlink r:id="rId6" w:history="1">
        <w:r w:rsidRPr="000C0B00">
          <w:rPr>
            <w:rStyle w:val="a3"/>
            <w:color w:val="auto"/>
            <w:sz w:val="28"/>
            <w:szCs w:val="28"/>
          </w:rPr>
          <w:t>www.torgi.gov.ru</w:t>
        </w:r>
      </w:hyperlink>
      <w:r w:rsidRPr="000C0B00">
        <w:rPr>
          <w:sz w:val="28"/>
          <w:szCs w:val="28"/>
        </w:rPr>
        <w:t>.</w:t>
      </w:r>
    </w:p>
    <w:p w:rsidR="004866CF" w:rsidRDefault="004866CF" w:rsidP="004866CF">
      <w:pPr>
        <w:jc w:val="both"/>
        <w:rPr>
          <w:b/>
          <w:sz w:val="28"/>
          <w:szCs w:val="28"/>
        </w:rPr>
      </w:pPr>
    </w:p>
    <w:p w:rsidR="004866CF" w:rsidRDefault="004866CF" w:rsidP="004866CF">
      <w:pPr>
        <w:jc w:val="both"/>
        <w:rPr>
          <w:b/>
          <w:sz w:val="28"/>
          <w:szCs w:val="28"/>
        </w:rPr>
      </w:pPr>
    </w:p>
    <w:p w:rsidR="004866CF" w:rsidRPr="000C0B00" w:rsidRDefault="004866CF" w:rsidP="004866CF">
      <w:pPr>
        <w:jc w:val="both"/>
        <w:rPr>
          <w:b/>
          <w:sz w:val="28"/>
          <w:szCs w:val="28"/>
        </w:rPr>
      </w:pPr>
      <w:r w:rsidRPr="000C0B00">
        <w:rPr>
          <w:b/>
          <w:sz w:val="28"/>
          <w:szCs w:val="28"/>
        </w:rPr>
        <w:t>VI. Иные (дополнительные) сведения</w:t>
      </w:r>
    </w:p>
    <w:p w:rsidR="004866CF" w:rsidRPr="000C0B00" w:rsidRDefault="004866CF" w:rsidP="004866CF">
      <w:pPr>
        <w:jc w:val="both"/>
        <w:rPr>
          <w:sz w:val="28"/>
          <w:szCs w:val="28"/>
        </w:rPr>
      </w:pPr>
      <w:r w:rsidRPr="000C0B00">
        <w:rPr>
          <w:sz w:val="28"/>
          <w:szCs w:val="28"/>
        </w:rPr>
        <w:t>Все вопросы, касающиеся проведения аукциона, не нашедшие отражения в настоящем информационном сообщении, регулируются действующим законодательством.</w:t>
      </w:r>
    </w:p>
    <w:p w:rsidR="00E302B0" w:rsidRDefault="00E302B0">
      <w:bookmarkStart w:id="0" w:name="_GoBack"/>
      <w:bookmarkEnd w:id="0"/>
    </w:p>
    <w:sectPr w:rsidR="00E302B0" w:rsidSect="004B58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C08EE"/>
    <w:rsid w:val="000C08EE"/>
    <w:rsid w:val="001F27BF"/>
    <w:rsid w:val="004866CF"/>
    <w:rsid w:val="004B585B"/>
    <w:rsid w:val="00E302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6C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866C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6CF"/>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4866CF"/>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ohladnenskiy.ru" TargetMode="External"/><Relationship Id="rId5" Type="http://schemas.openxmlformats.org/officeDocument/2006/relationships/hyperlink" Target="consultantplus://offline/ref=F3560D6F3F270C85C57FE3334C9CA76A9E4F0DEF4A9CC274B854F96101671C6126941312D4E9dBG" TargetMode="External"/><Relationship Id="rId4" Type="http://schemas.openxmlformats.org/officeDocument/2006/relationships/hyperlink" Target="http://www.torgi.gov.ru" TargetMode="Externa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2197</Words>
  <Characters>12523</Characters>
  <Application>Microsoft Office Word</Application>
  <DocSecurity>0</DocSecurity>
  <Lines>104</Lines>
  <Paragraphs>29</Paragraphs>
  <ScaleCrop>false</ScaleCrop>
  <Company>SPecialiST RePack</Company>
  <LinksUpToDate>false</LinksUpToDate>
  <CharactersWithSpaces>14691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3</cp:revision>
  <dcterms:created xsi:type="dcterms:W3CDTF">2021-08-18T10:22:00Z</dcterms:created>
  <dcterms:modified xsi:type="dcterms:W3CDTF">2021-08-18T11:55:00Z</dcterms:modified>
</cp:coreProperties>
</file>