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2" w:rsidRDefault="00F92CA2" w:rsidP="0059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498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6" o:title=""/>
          </v:shape>
          <o:OLEObject Type="Embed" ProgID="Unknown" ShapeID="_x0000_i1025" DrawAspect="Content" ObjectID="_1795521887" r:id="rId7"/>
        </w:objec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МЕСТНАЯ АДМИНИСТРАЦИЯ СЕЛЬСКОГО ПОСЕЛЕНИЯ </w:t>
      </w: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ПРОХЛАДНЕНСКОГО МУНИЦИПАЛЬНОГО РАЙОНА  </w:t>
      </w: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КАБАРДИНО - БАЛКАРСКОЙ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РЕСПУБЛИКИ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КЪЭБЭРДЕЙ-БАЛЪКЪЭР РЕСПУБЛИКЭ ПРОХЛАДНЭ МУНИЦИПАЛЬНЭ РАЙОНЫМ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ЧЕРНИГОВСКЭ КЪУАЖЭ АДМИНИСТРАЦЭ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КЪАБАРТЫ-МАЛКЪАР РЕСПУБЛИКА ПРОХЛАДНА МУНИЦИПАЛЬНА РАЙОНУНУ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 ЭЛИНИ АДМИНИСТРАЦИЯСЫ</w:t>
      </w:r>
    </w:p>
    <w:p w:rsidR="005C23A9" w:rsidRPr="005C23A9" w:rsidRDefault="005C23A9" w:rsidP="005C23A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</w:pP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– и   361021,   КБР,  </w:t>
      </w:r>
      <w:proofErr w:type="spellStart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Прохладненский</w:t>
      </w:r>
      <w:proofErr w:type="spellEnd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район,     с. Черниговское,  ул. Кравченко 80, тел  9–35-35</w:t>
      </w:r>
    </w:p>
    <w:p w:rsidR="008B613B" w:rsidRPr="008B613B" w:rsidRDefault="008B613B" w:rsidP="008B613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1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1074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102235</wp:posOffset>
                </wp:positionV>
                <wp:extent cx="5852795" cy="635"/>
                <wp:effectExtent l="0" t="0" r="146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8.05pt" to="49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SiZQIAAJM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074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153035</wp:posOffset>
                </wp:positionV>
                <wp:extent cx="5669915" cy="635"/>
                <wp:effectExtent l="0" t="0" r="2603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2.05pt" to="48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84C0E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D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13B" w:rsidRPr="008B613B" w:rsidRDefault="0027004E" w:rsidP="00B84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12.12.2024г.                                                                                       </w:t>
      </w:r>
      <w:r w:rsidR="008B613B"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bookmarkStart w:id="0" w:name="_GoBack"/>
      <w:bookmarkEnd w:id="0"/>
    </w:p>
    <w:p w:rsidR="008B613B" w:rsidRPr="008B613B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ПОСТАНОВЛЕНЭ </w:t>
      </w: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B613B" w:rsidRPr="008B613B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БЕГИМ </w:t>
      </w: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8B613B" w:rsidRPr="008B613B" w:rsidRDefault="008B613B" w:rsidP="008B61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 </w:t>
      </w:r>
      <w:r w:rsidRPr="008B613B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                                                   </w:t>
      </w:r>
      <w:r w:rsidR="005C23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                         </w:t>
      </w:r>
    </w:p>
    <w:p w:rsidR="00F64136" w:rsidRDefault="00F64136" w:rsidP="00F64136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Courier New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9300A0" w:rsidRPr="009300A0" w:rsidRDefault="001074A8" w:rsidP="009300A0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О внесении изменений в Постановление местной администрации </w:t>
      </w:r>
      <w:proofErr w:type="spellStart"/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с.п</w:t>
      </w:r>
      <w:proofErr w:type="gramStart"/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.Ч</w:t>
      </w:r>
      <w:proofErr w:type="gramEnd"/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ерниговское</w:t>
      </w:r>
      <w:proofErr w:type="spellEnd"/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от </w:t>
      </w:r>
      <w:r w:rsid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23.08.2022 №24</w:t>
      </w:r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</w:t>
      </w:r>
      <w:r w:rsid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«</w:t>
      </w:r>
      <w:r w:rsidR="009300A0"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Об утверждении Административного регламента</w:t>
      </w:r>
    </w:p>
    <w:p w:rsidR="00F64136" w:rsidRPr="006C2A2D" w:rsidRDefault="009300A0" w:rsidP="009300A0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по предоставлению муниципальной услуги «Бесплатное предоставление в собственность отдельным категориям граждан земельных участков, находящихся в муниципальной собственности, на территории </w:t>
      </w:r>
      <w:proofErr w:type="spellStart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с.п</w:t>
      </w:r>
      <w:proofErr w:type="spellEnd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. </w:t>
      </w:r>
      <w:proofErr w:type="gramStart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Черниговское</w:t>
      </w:r>
      <w:proofErr w:type="gramEnd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 </w:t>
      </w:r>
      <w:proofErr w:type="spellStart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Прохладненского</w:t>
      </w:r>
      <w:proofErr w:type="spellEnd"/>
      <w:r w:rsidRPr="009300A0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муниципального района»</w:t>
      </w:r>
    </w:p>
    <w:p w:rsidR="00F64136" w:rsidRPr="006C2A2D" w:rsidRDefault="00F64136" w:rsidP="00F64136">
      <w:pPr>
        <w:widowControl w:val="0"/>
        <w:shd w:val="clear" w:color="auto" w:fill="FFFFFF"/>
        <w:tabs>
          <w:tab w:val="left" w:pos="709"/>
        </w:tabs>
        <w:suppressAutoHyphens/>
        <w:spacing w:after="0" w:line="200" w:lineRule="atLeast"/>
        <w:jc w:val="both"/>
        <w:rPr>
          <w:rFonts w:ascii="Times New Roman" w:eastAsia="Courier New" w:hAnsi="Times New Roman" w:cs="Times New Roman"/>
          <w:bCs/>
          <w:color w:val="00000A"/>
          <w:kern w:val="1"/>
          <w:sz w:val="24"/>
          <w:szCs w:val="24"/>
          <w:lang w:eastAsia="ar-SA"/>
        </w:rPr>
      </w:pPr>
    </w:p>
    <w:p w:rsidR="00F64136" w:rsidRPr="006C2A2D" w:rsidRDefault="009300A0" w:rsidP="00BF3655">
      <w:pPr>
        <w:widowControl w:val="0"/>
        <w:shd w:val="clear" w:color="auto" w:fill="FFFFFF"/>
        <w:tabs>
          <w:tab w:val="left" w:pos="709"/>
        </w:tabs>
        <w:suppressAutoHyphens/>
        <w:spacing w:after="0" w:line="200" w:lineRule="atLeast"/>
        <w:ind w:firstLine="567"/>
        <w:jc w:val="both"/>
        <w:rPr>
          <w:rFonts w:ascii="Times New Roman" w:eastAsia="Courier New" w:hAnsi="Times New Roman" w:cs="Times New Roman"/>
          <w:b/>
          <w:bCs/>
          <w:color w:val="00000A"/>
          <w:kern w:val="1"/>
          <w:sz w:val="24"/>
          <w:szCs w:val="24"/>
          <w:lang w:eastAsia="ar-SA"/>
        </w:rPr>
      </w:pPr>
      <w:proofErr w:type="gramStart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Законом Кабардино-Балкарской Республики от 20.12.2011г. №121-РЗ</w:t>
      </w:r>
      <w:r w:rsidRPr="009300A0">
        <w:t xml:space="preserve"> </w:t>
      </w:r>
      <w:r>
        <w:t>«</w:t>
      </w:r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</w:t>
      </w:r>
      <w:proofErr w:type="gramEnd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статьи 14 и 17 Земельного кодекса Кабардино-Балкарской Республики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</w:t>
      </w:r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 сельского поселения </w:t>
      </w:r>
      <w:proofErr w:type="gramStart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Черниговское</w:t>
      </w:r>
      <w:proofErr w:type="gramEnd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Прохладненского</w:t>
      </w:r>
      <w:proofErr w:type="spellEnd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муниципального района КБР, местная администрация сельского поселения Черниговское </w:t>
      </w:r>
      <w:proofErr w:type="spellStart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Прохладненского</w:t>
      </w:r>
      <w:proofErr w:type="spellEnd"/>
      <w:r w:rsidRPr="0093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муниципального района КБР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64136" w:rsidRPr="006C2A2D">
        <w:rPr>
          <w:rFonts w:ascii="Times New Roman" w:eastAsia="Courier New" w:hAnsi="Times New Roman" w:cs="Times New Roman"/>
          <w:bCs/>
          <w:color w:val="00000A"/>
          <w:kern w:val="1"/>
          <w:sz w:val="24"/>
          <w:szCs w:val="24"/>
          <w:lang w:eastAsia="ar-SA"/>
        </w:rPr>
        <w:t>ПОСТАНОВЛЯЕТ:</w:t>
      </w:r>
    </w:p>
    <w:p w:rsidR="00F64136" w:rsidRPr="006C2A2D" w:rsidRDefault="006C2A2D" w:rsidP="009300A0">
      <w:pPr>
        <w:pStyle w:val="a6"/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Внести следующие изменения в</w:t>
      </w:r>
      <w:r w:rsidR="00F64136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административный регламент предоставления муниципальной услуги «</w:t>
      </w:r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Бесплатное предоставление в собственность отдельным категориям граждан земельных участков, находящихся в муниципальной собственности, на территории </w:t>
      </w:r>
      <w:proofErr w:type="spellStart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с.п</w:t>
      </w:r>
      <w:proofErr w:type="spellEnd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. </w:t>
      </w:r>
      <w:proofErr w:type="gramStart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Черниговское</w:t>
      </w:r>
      <w:proofErr w:type="gramEnd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 </w:t>
      </w:r>
      <w:proofErr w:type="spellStart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Прохладненского</w:t>
      </w:r>
      <w:proofErr w:type="spellEnd"/>
      <w:r w:rsidR="009300A0"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муниципального района»</w:t>
      </w:r>
      <w:r w:rsidR="00F64136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согласно приложению.</w:t>
      </w:r>
    </w:p>
    <w:p w:rsidR="009300A0" w:rsidRPr="009300A0" w:rsidRDefault="009300A0" w:rsidP="006C2A2D">
      <w:pPr>
        <w:pStyle w:val="a6"/>
        <w:numPr>
          <w:ilvl w:val="1"/>
          <w:numId w:val="1"/>
        </w:num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00A0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Часть 1.2. дополнить частью 1.2.1 следующего содержания: </w:t>
      </w:r>
    </w:p>
    <w:p w:rsidR="009300A0" w:rsidRPr="009300A0" w:rsidRDefault="009300A0" w:rsidP="009300A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756A50">
        <w:rPr>
          <w:rFonts w:eastAsia="Courier New"/>
          <w:color w:val="000000" w:themeColor="text1"/>
          <w:kern w:val="1"/>
          <w:lang w:eastAsia="ar-SA"/>
        </w:rPr>
        <w:t>«1.2.1</w:t>
      </w:r>
      <w:r w:rsidRPr="00756A50">
        <w:rPr>
          <w:bCs/>
          <w:color w:val="000000" w:themeColor="text1"/>
        </w:rPr>
        <w:t>.</w:t>
      </w:r>
      <w:r w:rsidRPr="00756A50">
        <w:rPr>
          <w:color w:val="000000" w:themeColor="text1"/>
        </w:rPr>
        <w:t xml:space="preserve"> </w:t>
      </w:r>
      <w:proofErr w:type="gramStart"/>
      <w:r w:rsidRPr="00756A50">
        <w:rPr>
          <w:color w:val="000000" w:themeColor="text1"/>
        </w:rPr>
        <w:t>Земельные участки, находящиеся в государственной собственности Кабардино-Балкарской Республики или муниципальной собственности и переданные в государственную собственность Кабардино-Балкарской Республики согласно </w:t>
      </w:r>
      <w:hyperlink r:id="rId8" w:anchor="7D20K3" w:history="1">
        <w:r w:rsidRPr="00756A50">
          <w:rPr>
            <w:color w:val="000000" w:themeColor="text1"/>
            <w:u w:val="single"/>
          </w:rPr>
          <w:t>Федеральному закону от 8 декабря 2011 года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</w:t>
        </w:r>
      </w:hyperlink>
      <w:r w:rsidRPr="00756A50">
        <w:rPr>
          <w:color w:val="000000" w:themeColor="text1"/>
        </w:rPr>
        <w:t>, а при отсутствии таких земельных участков - другие земельные</w:t>
      </w:r>
      <w:proofErr w:type="gramEnd"/>
      <w:r w:rsidRPr="00756A50">
        <w:rPr>
          <w:color w:val="000000" w:themeColor="text1"/>
        </w:rPr>
        <w:t xml:space="preserve"> участки, находящиеся в государственной собственности Кабардино-Балкарской Республики или муниципальной собственности, предоставляются в собственность бесплатно для индивидуального жилищного </w:t>
      </w:r>
      <w:r w:rsidRPr="00756A50">
        <w:rPr>
          <w:color w:val="000000" w:themeColor="text1"/>
        </w:rPr>
        <w:lastRenderedPageBreak/>
        <w:t>строительства нуждающимся в жилых помещениях (улучшении жилищных условий) (условие о нуждаемости не применяется к лицам, удостоенным звания Героя Российской Федерации, и членам семей погибших (умерших) лиц указанной категории):</w:t>
      </w:r>
    </w:p>
    <w:p w:rsidR="009300A0" w:rsidRPr="009300A0" w:rsidRDefault="009300A0" w:rsidP="009300A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лицам, участвовавшим в специальной военной операции,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зарегистрированным на день завершения своего участия в специальной военной операции по месту жительства на территории Кабардино-Балкарской Республики, а при отсутствии такой регистрации - по месту пребывания на территории Кабардино-Балкарской</w:t>
      </w:r>
      <w:proofErr w:type="gramEnd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Республики, </w:t>
      </w:r>
      <w:proofErr w:type="gramStart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относящимся</w:t>
      </w:r>
      <w:proofErr w:type="gramEnd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одной из следующих категорий:</w:t>
      </w:r>
    </w:p>
    <w:p w:rsidR="009300A0" w:rsidRPr="009300A0" w:rsidRDefault="009300A0" w:rsidP="009300A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</w:t>
      </w: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оеннослужащие;</w:t>
      </w:r>
    </w:p>
    <w:p w:rsidR="009300A0" w:rsidRPr="009300A0" w:rsidRDefault="009300A0" w:rsidP="009300A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лица, заключившие контракт о пребывании в добровольческом формировании, содействующем выполнению задач, возложенных на Вооруже</w:t>
      </w: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нные Силы Российской Федерации;</w:t>
      </w:r>
    </w:p>
    <w:p w:rsidR="009300A0" w:rsidRPr="009300A0" w:rsidRDefault="009300A0" w:rsidP="009300A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лица, проходящие (проходившие) службу в войсках национальной гвардии Российской Федерации и имею</w:t>
      </w: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щие специальное звание полиции;</w:t>
      </w:r>
    </w:p>
    <w:p w:rsidR="009300A0" w:rsidRPr="00756A50" w:rsidRDefault="009300A0" w:rsidP="009300A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членам семей лиц, указанных в пункте 1 настоящей части, погибших (умерших) вследствие увечья (ранения, травмы, контузии) или заболевания, полученных ими в ходе участия в специальной военной операции, к которым в целях настоящей части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</w:t>
      </w:r>
      <w:proofErr w:type="gramEnd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 лет, дети в возрасте до 23 лет, обучающиеся в образовательных организациях по очной форме обучения, родители (в том числе усыновители)</w:t>
      </w:r>
      <w:proofErr w:type="gramStart"/>
      <w:r w:rsidRPr="0093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85FE9"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9300A0" w:rsidRPr="009300A0" w:rsidRDefault="00385FE9" w:rsidP="00930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9300A0"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</w:t>
      </w:r>
      <w:r w:rsidRPr="00756A50">
        <w:rPr>
          <w:rFonts w:ascii="Times New Roman" w:hAnsi="Times New Roman" w:cs="Times New Roman"/>
          <w:color w:val="000000" w:themeColor="text1"/>
        </w:rPr>
        <w:t xml:space="preserve"> </w:t>
      </w:r>
      <w:r w:rsidRPr="00756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Часть 1.2. дополнить частью 1.2.2 следующего содержания:</w:t>
      </w:r>
    </w:p>
    <w:p w:rsidR="009300A0" w:rsidRPr="00756A50" w:rsidRDefault="009300A0" w:rsidP="009300A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 w:themeColor="text1"/>
        </w:rPr>
      </w:pPr>
      <w:r w:rsidRPr="00756A50">
        <w:rPr>
          <w:color w:val="000000" w:themeColor="text1"/>
        </w:rPr>
        <w:t>«1.2.2. Членам семьи, указанным в пункте 2 части 1.2.1 настоящей статьи, земельный участок может быть предоставлен только в случае, если земельный участок не был предоставлен лицу, указанному в пункте 1 части 1.2.1 настоящей статьи.</w:t>
      </w:r>
    </w:p>
    <w:p w:rsidR="00385FE9" w:rsidRPr="00756A50" w:rsidRDefault="009300A0" w:rsidP="00756A5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Cs/>
          <w:color w:val="000000" w:themeColor="text1"/>
        </w:rPr>
      </w:pPr>
      <w:r w:rsidRPr="00756A50">
        <w:rPr>
          <w:color w:val="000000" w:themeColor="text1"/>
        </w:rPr>
        <w:t>Земельные участки в соответствии с пунктом 2 части 1.2.1 настоящей статьи предоставляются в общую долевую собственность всех членов семьи, являющихся гражданами Российской Федерации, в равных долях</w:t>
      </w:r>
      <w:proofErr w:type="gramStart"/>
      <w:r w:rsidRPr="00756A50">
        <w:rPr>
          <w:color w:val="000000" w:themeColor="text1"/>
        </w:rPr>
        <w:t>.</w:t>
      </w:r>
      <w:r w:rsidR="006C2A2D" w:rsidRPr="00756A50">
        <w:rPr>
          <w:bCs/>
          <w:color w:val="000000" w:themeColor="text1"/>
        </w:rPr>
        <w:t>»</w:t>
      </w:r>
      <w:proofErr w:type="gramEnd"/>
    </w:p>
    <w:p w:rsidR="008B613B" w:rsidRPr="006C2A2D" w:rsidRDefault="006C2A2D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2</w:t>
      </w:r>
      <w:r w:rsidR="00F64136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. 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Обнародовать настоящее постановление в порядке, установленном Уставом сельского поселения </w:t>
      </w:r>
      <w:r w:rsidR="005C23A9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Черниговское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proofErr w:type="spellStart"/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Прохладненского</w:t>
      </w:r>
      <w:proofErr w:type="spellEnd"/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 муниципального района.</w:t>
      </w:r>
    </w:p>
    <w:p w:rsidR="008B613B" w:rsidRPr="006C2A2D" w:rsidRDefault="006C2A2D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3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F64136" w:rsidRPr="006C2A2D" w:rsidRDefault="006C2A2D" w:rsidP="006C2A2D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4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 Настоящее постановление вступает в силу с момента его обнародования.</w:t>
      </w:r>
    </w:p>
    <w:p w:rsidR="005C23A9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 сельского поселения </w:t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C23A9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Черниговское </w:t>
      </w:r>
      <w:proofErr w:type="spellStart"/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</w:p>
    <w:p w:rsidR="00F64136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КБР                                                               </w:t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Н.А.Голиков</w:t>
      </w:r>
      <w:proofErr w:type="spellEnd"/>
    </w:p>
    <w:p w:rsidR="00F64136" w:rsidRPr="005C23A9" w:rsidRDefault="00F64136" w:rsidP="00F6413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F64136" w:rsidRPr="005C23A9" w:rsidSect="0028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681D"/>
    <w:multiLevelType w:val="multilevel"/>
    <w:tmpl w:val="A9606FBC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ourier New"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ourier New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ourier New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ourier New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ourier New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eastAsia="Courier New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ourier New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eastAsia="Courier New" w:hint="default"/>
        <w:color w:val="00000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ED"/>
    <w:rsid w:val="001074A8"/>
    <w:rsid w:val="0015185F"/>
    <w:rsid w:val="0027004E"/>
    <w:rsid w:val="00286EF7"/>
    <w:rsid w:val="002B44F7"/>
    <w:rsid w:val="002F0978"/>
    <w:rsid w:val="00385FE9"/>
    <w:rsid w:val="00470CE5"/>
    <w:rsid w:val="00471B36"/>
    <w:rsid w:val="00564F3E"/>
    <w:rsid w:val="00592E4A"/>
    <w:rsid w:val="005C23A9"/>
    <w:rsid w:val="006B5D04"/>
    <w:rsid w:val="006C2A2D"/>
    <w:rsid w:val="00756A50"/>
    <w:rsid w:val="007D131B"/>
    <w:rsid w:val="007D5005"/>
    <w:rsid w:val="008A369E"/>
    <w:rsid w:val="008A6EC0"/>
    <w:rsid w:val="008B613B"/>
    <w:rsid w:val="008D7944"/>
    <w:rsid w:val="009300A0"/>
    <w:rsid w:val="009548B7"/>
    <w:rsid w:val="009F7363"/>
    <w:rsid w:val="00AC20CA"/>
    <w:rsid w:val="00B84C0E"/>
    <w:rsid w:val="00BF3655"/>
    <w:rsid w:val="00CF5C44"/>
    <w:rsid w:val="00D07C3A"/>
    <w:rsid w:val="00D37E6B"/>
    <w:rsid w:val="00D91908"/>
    <w:rsid w:val="00DD77ED"/>
    <w:rsid w:val="00E218C5"/>
    <w:rsid w:val="00F64136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9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2D"/>
    <w:pPr>
      <w:ind w:left="720"/>
      <w:contextualSpacing/>
    </w:pPr>
  </w:style>
  <w:style w:type="paragraph" w:customStyle="1" w:styleId="formattext">
    <w:name w:val="formattext"/>
    <w:basedOn w:val="a"/>
    <w:rsid w:val="0093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9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2D"/>
    <w:pPr>
      <w:ind w:left="720"/>
      <w:contextualSpacing/>
    </w:pPr>
  </w:style>
  <w:style w:type="paragraph" w:customStyle="1" w:styleId="formattext">
    <w:name w:val="formattext"/>
    <w:basedOn w:val="a"/>
    <w:rsid w:val="0093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6389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User</cp:lastModifiedBy>
  <cp:revision>3</cp:revision>
  <cp:lastPrinted>2024-12-12T12:18:00Z</cp:lastPrinted>
  <dcterms:created xsi:type="dcterms:W3CDTF">2024-03-19T06:46:00Z</dcterms:created>
  <dcterms:modified xsi:type="dcterms:W3CDTF">2024-12-12T12:18:00Z</dcterms:modified>
</cp:coreProperties>
</file>